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AA27" w14:textId="38B5121B" w:rsidR="00956687" w:rsidRPr="002334A8" w:rsidRDefault="00BD4F33" w:rsidP="00CF37D5">
      <w:pPr>
        <w:pStyle w:val="IntenseQuote"/>
        <w:rPr>
          <w:lang w:val="fr-CA"/>
        </w:rPr>
      </w:pPr>
      <w:r w:rsidRPr="002334A8">
        <w:rPr>
          <w:lang w:val="fr-CA"/>
        </w:rPr>
        <w:t>Politique de conflit d’intérêt</w:t>
      </w:r>
      <w:r w:rsidR="002334A8" w:rsidRPr="002334A8">
        <w:rPr>
          <w:lang w:val="fr-CA"/>
        </w:rPr>
        <w:t>s</w:t>
      </w:r>
    </w:p>
    <w:p w14:paraId="78F740EF" w14:textId="733CE614" w:rsidR="002334A8" w:rsidRPr="00436CFC" w:rsidRDefault="002334A8" w:rsidP="00060A2F">
      <w:pPr>
        <w:spacing w:line="240" w:lineRule="auto"/>
        <w:ind w:left="0"/>
        <w:rPr>
          <w:lang w:val="fr-CA"/>
        </w:rPr>
      </w:pPr>
      <w:r w:rsidRPr="002334A8">
        <w:rPr>
          <w:lang w:val="fr-CA"/>
        </w:rPr>
        <w:t>Un conflit d</w:t>
      </w:r>
      <w:r w:rsidR="00A058C7">
        <w:rPr>
          <w:lang w:val="fr-CA"/>
        </w:rPr>
        <w:t>’</w:t>
      </w:r>
      <w:r w:rsidRPr="002334A8">
        <w:rPr>
          <w:lang w:val="fr-CA"/>
        </w:rPr>
        <w:t xml:space="preserve">intérêts est une situation dans laquelle une personne ou un groupe de personnes </w:t>
      </w:r>
      <w:proofErr w:type="gramStart"/>
      <w:r w:rsidRPr="002334A8">
        <w:rPr>
          <w:lang w:val="fr-CA"/>
        </w:rPr>
        <w:t>a</w:t>
      </w:r>
      <w:proofErr w:type="gramEnd"/>
      <w:r w:rsidRPr="002334A8">
        <w:rPr>
          <w:lang w:val="fr-CA"/>
        </w:rPr>
        <w:t xml:space="preserve"> un intérêt privé ou personnel qui peut influencer ou sembler influencer la décision prise par l</w:t>
      </w:r>
      <w:r w:rsidR="00A058C7">
        <w:rPr>
          <w:lang w:val="fr-CA"/>
        </w:rPr>
        <w:t>’</w:t>
      </w:r>
      <w:r w:rsidR="00436CFC">
        <w:rPr>
          <w:lang w:val="fr-CA"/>
        </w:rPr>
        <w:t>OSGA</w:t>
      </w:r>
      <w:r w:rsidRPr="002334A8">
        <w:rPr>
          <w:lang w:val="fr-CA"/>
        </w:rPr>
        <w:t xml:space="preserve">. </w:t>
      </w:r>
      <w:r w:rsidRPr="00436CFC">
        <w:rPr>
          <w:lang w:val="fr-CA"/>
        </w:rPr>
        <w:t>Il est entendu que le fait de permettre sciemment l</w:t>
      </w:r>
      <w:r w:rsidR="00A058C7">
        <w:rPr>
          <w:lang w:val="fr-CA"/>
        </w:rPr>
        <w:t>’</w:t>
      </w:r>
      <w:r w:rsidRPr="00436CFC">
        <w:rPr>
          <w:lang w:val="fr-CA"/>
        </w:rPr>
        <w:t>existence d</w:t>
      </w:r>
      <w:r w:rsidR="00A058C7">
        <w:rPr>
          <w:lang w:val="fr-CA"/>
        </w:rPr>
        <w:t>’</w:t>
      </w:r>
      <w:r w:rsidRPr="00436CFC">
        <w:rPr>
          <w:lang w:val="fr-CA"/>
        </w:rPr>
        <w:t>un conflit d</w:t>
      </w:r>
      <w:r w:rsidR="00A058C7">
        <w:rPr>
          <w:lang w:val="fr-CA"/>
        </w:rPr>
        <w:t>’</w:t>
      </w:r>
      <w:r w:rsidRPr="00436CFC">
        <w:rPr>
          <w:lang w:val="fr-CA"/>
        </w:rPr>
        <w:t>intérêts dans les processus décisionnels peut placer l</w:t>
      </w:r>
      <w:r w:rsidR="00A058C7">
        <w:rPr>
          <w:lang w:val="fr-CA"/>
        </w:rPr>
        <w:t>’</w:t>
      </w:r>
      <w:r w:rsidRPr="00436CFC">
        <w:rPr>
          <w:lang w:val="fr-CA"/>
        </w:rPr>
        <w:t>organis</w:t>
      </w:r>
      <w:r w:rsidR="00436CFC" w:rsidRPr="00436CFC">
        <w:rPr>
          <w:lang w:val="fr-CA"/>
        </w:rPr>
        <w:t>me</w:t>
      </w:r>
      <w:r w:rsidRPr="00436CFC">
        <w:rPr>
          <w:lang w:val="fr-CA"/>
        </w:rPr>
        <w:t>, les membres du conseil d</w:t>
      </w:r>
      <w:r w:rsidR="00A058C7">
        <w:rPr>
          <w:lang w:val="fr-CA"/>
        </w:rPr>
        <w:t>’</w:t>
      </w:r>
      <w:r w:rsidRPr="00436CFC">
        <w:rPr>
          <w:lang w:val="fr-CA"/>
        </w:rPr>
        <w:t>administration et le personnel dans une position intenable.</w:t>
      </w:r>
    </w:p>
    <w:p w14:paraId="7951D293" w14:textId="758EB239" w:rsidR="00436CFC" w:rsidRDefault="00436CFC" w:rsidP="00436CFC">
      <w:pPr>
        <w:pStyle w:val="Subtitle"/>
        <w:ind w:left="0"/>
        <w:rPr>
          <w:rFonts w:eastAsiaTheme="minorEastAsia"/>
          <w:i w:val="0"/>
          <w:color w:val="auto"/>
          <w:spacing w:val="0"/>
          <w:sz w:val="22"/>
          <w:lang w:val="fr-CA"/>
        </w:rPr>
      </w:pPr>
      <w:r w:rsidRPr="00436CFC">
        <w:rPr>
          <w:rFonts w:eastAsiaTheme="minorEastAsia"/>
          <w:i w:val="0"/>
          <w:color w:val="auto"/>
          <w:spacing w:val="0"/>
          <w:sz w:val="22"/>
          <w:lang w:val="fr-CA"/>
        </w:rPr>
        <w:t>La présente politique a pour but d</w:t>
      </w:r>
      <w:r w:rsidR="00A058C7">
        <w:rPr>
          <w:rFonts w:eastAsiaTheme="minorEastAsia"/>
          <w:i w:val="0"/>
          <w:color w:val="auto"/>
          <w:spacing w:val="0"/>
          <w:sz w:val="22"/>
          <w:lang w:val="fr-CA"/>
        </w:rPr>
        <w:t>’</w:t>
      </w:r>
      <w:r w:rsidRPr="00436CFC">
        <w:rPr>
          <w:rFonts w:eastAsiaTheme="minorEastAsia"/>
          <w:i w:val="0"/>
          <w:color w:val="auto"/>
          <w:spacing w:val="0"/>
          <w:sz w:val="22"/>
          <w:lang w:val="fr-CA"/>
        </w:rPr>
        <w:t>identifier les situations qui pourraient donner lieu à des interprétations de conflit d</w:t>
      </w:r>
      <w:r w:rsidR="00A058C7">
        <w:rPr>
          <w:rFonts w:eastAsiaTheme="minorEastAsia"/>
          <w:i w:val="0"/>
          <w:color w:val="auto"/>
          <w:spacing w:val="0"/>
          <w:sz w:val="22"/>
          <w:lang w:val="fr-CA"/>
        </w:rPr>
        <w:t>’</w:t>
      </w:r>
      <w:r w:rsidRPr="00436CFC">
        <w:rPr>
          <w:rFonts w:eastAsiaTheme="minorEastAsia"/>
          <w:i w:val="0"/>
          <w:color w:val="auto"/>
          <w:spacing w:val="0"/>
          <w:sz w:val="22"/>
          <w:lang w:val="fr-CA"/>
        </w:rPr>
        <w:t>intérêts et de définir la manière dont l</w:t>
      </w:r>
      <w:r w:rsidR="00A058C7">
        <w:rPr>
          <w:rFonts w:eastAsiaTheme="minorEastAsia"/>
          <w:i w:val="0"/>
          <w:color w:val="auto"/>
          <w:spacing w:val="0"/>
          <w:sz w:val="22"/>
          <w:lang w:val="fr-CA"/>
        </w:rPr>
        <w:t>’</w:t>
      </w:r>
      <w:r w:rsidR="00EA48DC">
        <w:rPr>
          <w:rFonts w:eastAsiaTheme="minorEastAsia"/>
          <w:i w:val="0"/>
          <w:color w:val="auto"/>
          <w:spacing w:val="0"/>
          <w:sz w:val="22"/>
          <w:lang w:val="fr-CA"/>
        </w:rPr>
        <w:t>OSGA</w:t>
      </w:r>
      <w:r w:rsidRPr="00436CFC">
        <w:rPr>
          <w:rFonts w:eastAsiaTheme="minorEastAsia"/>
          <w:i w:val="0"/>
          <w:color w:val="auto"/>
          <w:spacing w:val="0"/>
          <w:sz w:val="22"/>
          <w:lang w:val="fr-CA"/>
        </w:rPr>
        <w:t xml:space="preserve"> et ses membres traiteront les situations où la question d</w:t>
      </w:r>
      <w:r w:rsidR="00EA48DC">
        <w:rPr>
          <w:rFonts w:eastAsiaTheme="minorEastAsia"/>
          <w:i w:val="0"/>
          <w:color w:val="auto"/>
          <w:spacing w:val="0"/>
          <w:sz w:val="22"/>
          <w:lang w:val="fr-CA"/>
        </w:rPr>
        <w:t>e</w:t>
      </w:r>
      <w:r w:rsidRPr="00436CFC">
        <w:rPr>
          <w:rFonts w:eastAsiaTheme="minorEastAsia"/>
          <w:i w:val="0"/>
          <w:color w:val="auto"/>
          <w:spacing w:val="0"/>
          <w:sz w:val="22"/>
          <w:lang w:val="fr-CA"/>
        </w:rPr>
        <w:t xml:space="preserve"> conflit d</w:t>
      </w:r>
      <w:r w:rsidR="00A058C7">
        <w:rPr>
          <w:rFonts w:eastAsiaTheme="minorEastAsia"/>
          <w:i w:val="0"/>
          <w:color w:val="auto"/>
          <w:spacing w:val="0"/>
          <w:sz w:val="22"/>
          <w:lang w:val="fr-CA"/>
        </w:rPr>
        <w:t>’</w:t>
      </w:r>
      <w:r w:rsidRPr="00436CFC">
        <w:rPr>
          <w:rFonts w:eastAsiaTheme="minorEastAsia"/>
          <w:i w:val="0"/>
          <w:color w:val="auto"/>
          <w:spacing w:val="0"/>
          <w:sz w:val="22"/>
          <w:lang w:val="fr-CA"/>
        </w:rPr>
        <w:t xml:space="preserve">intérêts apparaît dans les processus décisionnels de </w:t>
      </w:r>
      <w:r w:rsidR="00EA48DC">
        <w:rPr>
          <w:rFonts w:eastAsiaTheme="minorEastAsia"/>
          <w:i w:val="0"/>
          <w:color w:val="auto"/>
          <w:spacing w:val="0"/>
          <w:sz w:val="22"/>
          <w:lang w:val="fr-CA"/>
        </w:rPr>
        <w:t>l’organisme</w:t>
      </w:r>
      <w:r w:rsidRPr="00436CFC">
        <w:rPr>
          <w:rFonts w:eastAsiaTheme="minorEastAsia"/>
          <w:i w:val="0"/>
          <w:color w:val="auto"/>
          <w:spacing w:val="0"/>
          <w:sz w:val="22"/>
          <w:lang w:val="fr-CA"/>
        </w:rPr>
        <w:t>.</w:t>
      </w:r>
    </w:p>
    <w:p w14:paraId="46AA9D9B" w14:textId="7D747FA5" w:rsidR="007A19CE" w:rsidRPr="00436CFC" w:rsidRDefault="00BD4F33" w:rsidP="00436CFC">
      <w:pPr>
        <w:pStyle w:val="Subtitle"/>
        <w:ind w:left="0"/>
        <w:rPr>
          <w:lang w:val="fr-CA"/>
        </w:rPr>
      </w:pPr>
      <w:r w:rsidRPr="00436CFC">
        <w:rPr>
          <w:lang w:val="fr-CA"/>
        </w:rPr>
        <w:t>Lignes directrices</w:t>
      </w:r>
    </w:p>
    <w:p w14:paraId="1B0E576E" w14:textId="33167646" w:rsidR="00587A7E" w:rsidRPr="00EA48DC" w:rsidRDefault="00EA48DC" w:rsidP="00587A7E">
      <w:pPr>
        <w:pStyle w:val="ListParagraph"/>
        <w:rPr>
          <w:lang w:val="fr-CA"/>
        </w:rPr>
      </w:pPr>
      <w:r w:rsidRPr="00EA48DC">
        <w:rPr>
          <w:lang w:val="fr-CA"/>
        </w:rPr>
        <w:t>Il est défendu aux memb</w:t>
      </w:r>
      <w:r w:rsidR="002F7B1F">
        <w:rPr>
          <w:lang w:val="fr-CA"/>
        </w:rPr>
        <w:t>re</w:t>
      </w:r>
      <w:r w:rsidRPr="00EA48DC">
        <w:rPr>
          <w:lang w:val="fr-CA"/>
        </w:rPr>
        <w:t xml:space="preserve">s du conseil et </w:t>
      </w:r>
      <w:r w:rsidR="002F7B1F">
        <w:rPr>
          <w:lang w:val="fr-CA"/>
        </w:rPr>
        <w:t xml:space="preserve">aux membres </w:t>
      </w:r>
      <w:r w:rsidRPr="00EA48DC">
        <w:rPr>
          <w:lang w:val="fr-CA"/>
        </w:rPr>
        <w:t>du personnel</w:t>
      </w:r>
      <w:r w:rsidR="00587A7E" w:rsidRPr="00EA48DC">
        <w:rPr>
          <w:lang w:val="fr-CA"/>
        </w:rPr>
        <w:t xml:space="preserve"> </w:t>
      </w:r>
      <w:r>
        <w:rPr>
          <w:lang w:val="fr-CA"/>
        </w:rPr>
        <w:t xml:space="preserve">d’utiliser leur position ou </w:t>
      </w:r>
      <w:r w:rsidR="002F7B1F">
        <w:rPr>
          <w:lang w:val="fr-CA"/>
        </w:rPr>
        <w:t xml:space="preserve">leur titre professionnel à des fins de profit privé ou d’avantage personnel, que ce soit directement ou indirectement. </w:t>
      </w:r>
    </w:p>
    <w:p w14:paraId="09FD9C08" w14:textId="17323492" w:rsidR="00587A7E" w:rsidRPr="002F7B1F" w:rsidRDefault="002F7B1F" w:rsidP="00333667">
      <w:pPr>
        <w:pStyle w:val="ListParagraph"/>
        <w:rPr>
          <w:lang w:val="fr-CA"/>
        </w:rPr>
      </w:pPr>
      <w:r w:rsidRPr="002F7B1F">
        <w:rPr>
          <w:lang w:val="fr-CA"/>
        </w:rPr>
        <w:t>Les membres du conseil d</w:t>
      </w:r>
      <w:r w:rsidR="00A058C7">
        <w:rPr>
          <w:lang w:val="fr-CA"/>
        </w:rPr>
        <w:t>’</w:t>
      </w:r>
      <w:r w:rsidRPr="002F7B1F">
        <w:rPr>
          <w:lang w:val="fr-CA"/>
        </w:rPr>
        <w:t xml:space="preserve">administration et les membres du personnel </w:t>
      </w:r>
      <w:r w:rsidR="00607EB9">
        <w:rPr>
          <w:lang w:val="fr-CA"/>
        </w:rPr>
        <w:t>ne peuvent solliciter ou accepter</w:t>
      </w:r>
      <w:r w:rsidRPr="002F7B1F">
        <w:rPr>
          <w:lang w:val="fr-CA"/>
        </w:rPr>
        <w:t xml:space="preserve"> </w:t>
      </w:r>
      <w:r w:rsidR="00607EB9">
        <w:rPr>
          <w:lang w:val="fr-CA"/>
        </w:rPr>
        <w:t>des</w:t>
      </w:r>
      <w:r w:rsidRPr="002F7B1F">
        <w:rPr>
          <w:lang w:val="fr-CA"/>
        </w:rPr>
        <w:t xml:space="preserve"> primes, de</w:t>
      </w:r>
      <w:r w:rsidR="00607EB9">
        <w:rPr>
          <w:lang w:val="fr-CA"/>
        </w:rPr>
        <w:t>s</w:t>
      </w:r>
      <w:r w:rsidRPr="002F7B1F">
        <w:rPr>
          <w:lang w:val="fr-CA"/>
        </w:rPr>
        <w:t xml:space="preserve"> faveurs, ou quoi que ce soit de nature </w:t>
      </w:r>
      <w:r w:rsidR="004767EE">
        <w:rPr>
          <w:lang w:val="fr-CA"/>
        </w:rPr>
        <w:t>financière</w:t>
      </w:r>
      <w:r w:rsidRPr="002F7B1F">
        <w:rPr>
          <w:lang w:val="fr-CA"/>
        </w:rPr>
        <w:t xml:space="preserve"> de la part des entrepreneurs ou des </w:t>
      </w:r>
      <w:r w:rsidR="002A0726">
        <w:rPr>
          <w:lang w:val="fr-CA"/>
        </w:rPr>
        <w:t>fournis</w:t>
      </w:r>
      <w:r w:rsidR="004767EE">
        <w:rPr>
          <w:lang w:val="fr-CA"/>
        </w:rPr>
        <w:t>s</w:t>
      </w:r>
      <w:r w:rsidR="002A0726">
        <w:rPr>
          <w:lang w:val="fr-CA"/>
        </w:rPr>
        <w:t>eurs</w:t>
      </w:r>
      <w:r w:rsidRPr="002F7B1F">
        <w:rPr>
          <w:lang w:val="fr-CA"/>
        </w:rPr>
        <w:t>.</w:t>
      </w:r>
    </w:p>
    <w:p w14:paraId="567AF662" w14:textId="47C0AB6A" w:rsidR="00587A7E" w:rsidRPr="002A0726" w:rsidRDefault="002A0726" w:rsidP="00F0770E">
      <w:pPr>
        <w:pStyle w:val="ListParagraph"/>
        <w:rPr>
          <w:lang w:val="fr-CA"/>
        </w:rPr>
      </w:pPr>
      <w:r w:rsidRPr="002A0726">
        <w:rPr>
          <w:lang w:val="fr-CA"/>
        </w:rPr>
        <w:t>Les membres du conseil d</w:t>
      </w:r>
      <w:r w:rsidR="00A058C7">
        <w:rPr>
          <w:lang w:val="fr-CA"/>
        </w:rPr>
        <w:t>’</w:t>
      </w:r>
      <w:r w:rsidRPr="002A0726">
        <w:rPr>
          <w:lang w:val="fr-CA"/>
        </w:rPr>
        <w:t xml:space="preserve">administration ou les membres du personnel ne </w:t>
      </w:r>
      <w:r>
        <w:rPr>
          <w:lang w:val="fr-CA"/>
        </w:rPr>
        <w:t>peuvent pas participer</w:t>
      </w:r>
      <w:r w:rsidRPr="002A0726">
        <w:rPr>
          <w:lang w:val="fr-CA"/>
        </w:rPr>
        <w:t xml:space="preserve"> au processus de sélection pour l</w:t>
      </w:r>
      <w:r w:rsidR="00A058C7">
        <w:rPr>
          <w:lang w:val="fr-CA"/>
        </w:rPr>
        <w:t>’</w:t>
      </w:r>
      <w:r w:rsidRPr="002A0726">
        <w:rPr>
          <w:lang w:val="fr-CA"/>
        </w:rPr>
        <w:t>organisation d</w:t>
      </w:r>
      <w:r w:rsidR="00A058C7">
        <w:rPr>
          <w:lang w:val="fr-CA"/>
        </w:rPr>
        <w:t>’</w:t>
      </w:r>
      <w:r w:rsidRPr="002A0726">
        <w:rPr>
          <w:lang w:val="fr-CA"/>
        </w:rPr>
        <w:t>événements de l</w:t>
      </w:r>
      <w:r w:rsidR="00A058C7">
        <w:rPr>
          <w:lang w:val="fr-CA"/>
        </w:rPr>
        <w:t>’</w:t>
      </w:r>
      <w:r>
        <w:rPr>
          <w:lang w:val="fr-CA"/>
        </w:rPr>
        <w:t>OSGA</w:t>
      </w:r>
      <w:r w:rsidRPr="002A0726">
        <w:rPr>
          <w:lang w:val="fr-CA"/>
        </w:rPr>
        <w:t>, ni à l</w:t>
      </w:r>
      <w:r w:rsidR="00A058C7">
        <w:rPr>
          <w:lang w:val="fr-CA"/>
        </w:rPr>
        <w:t>’</w:t>
      </w:r>
      <w:r w:rsidRPr="002A0726">
        <w:rPr>
          <w:lang w:val="fr-CA"/>
        </w:rPr>
        <w:t>attribution d</w:t>
      </w:r>
      <w:r w:rsidR="00A058C7">
        <w:rPr>
          <w:lang w:val="fr-CA"/>
        </w:rPr>
        <w:t>’</w:t>
      </w:r>
      <w:r w:rsidRPr="002A0726">
        <w:rPr>
          <w:lang w:val="fr-CA"/>
        </w:rPr>
        <w:t>un contrat avec un fournisseur qui, à leur connaissance, peut avoir ou sembler avoir un intérêt financier</w:t>
      </w:r>
      <w:r w:rsidR="00A058C7">
        <w:rPr>
          <w:lang w:val="fr-CA"/>
        </w:rPr>
        <w:t> </w:t>
      </w:r>
      <w:r w:rsidR="00587A7E" w:rsidRPr="002A0726">
        <w:rPr>
          <w:lang w:val="fr-CA"/>
        </w:rPr>
        <w:t>:</w:t>
      </w:r>
    </w:p>
    <w:p w14:paraId="464AF561" w14:textId="12B86C68" w:rsidR="00587A7E" w:rsidRPr="002A0726" w:rsidRDefault="002A0726" w:rsidP="004029BA">
      <w:pPr>
        <w:pStyle w:val="ListParagraph"/>
        <w:numPr>
          <w:ilvl w:val="1"/>
          <w:numId w:val="22"/>
        </w:numPr>
        <w:rPr>
          <w:lang w:val="fr-CA"/>
        </w:rPr>
      </w:pPr>
      <w:proofErr w:type="gramStart"/>
      <w:r w:rsidRPr="002A0726">
        <w:rPr>
          <w:lang w:val="fr-CA"/>
        </w:rPr>
        <w:t>tout</w:t>
      </w:r>
      <w:proofErr w:type="gramEnd"/>
      <w:r w:rsidRPr="002A0726">
        <w:rPr>
          <w:lang w:val="fr-CA"/>
        </w:rPr>
        <w:t xml:space="preserve"> membre du conseil ou membre d</w:t>
      </w:r>
      <w:r>
        <w:rPr>
          <w:lang w:val="fr-CA"/>
        </w:rPr>
        <w:t>u</w:t>
      </w:r>
      <w:r w:rsidRPr="002A0726">
        <w:rPr>
          <w:lang w:val="fr-CA"/>
        </w:rPr>
        <w:t xml:space="preserve"> personnel;</w:t>
      </w:r>
    </w:p>
    <w:p w14:paraId="4D141A66" w14:textId="11685C97" w:rsidR="002A0726" w:rsidRPr="002A0726" w:rsidRDefault="002A0726" w:rsidP="004029BA">
      <w:pPr>
        <w:pStyle w:val="ListParagraph"/>
        <w:numPr>
          <w:ilvl w:val="1"/>
          <w:numId w:val="22"/>
        </w:numPr>
        <w:rPr>
          <w:lang w:val="fr-CA"/>
        </w:rPr>
      </w:pPr>
      <w:proofErr w:type="gramStart"/>
      <w:r w:rsidRPr="002A0726">
        <w:rPr>
          <w:lang w:val="fr-CA"/>
        </w:rPr>
        <w:t>un</w:t>
      </w:r>
      <w:proofErr w:type="gramEnd"/>
      <w:r w:rsidRPr="002A0726">
        <w:rPr>
          <w:lang w:val="fr-CA"/>
        </w:rPr>
        <w:t xml:space="preserve"> memb</w:t>
      </w:r>
      <w:r>
        <w:rPr>
          <w:lang w:val="fr-CA"/>
        </w:rPr>
        <w:t>re</w:t>
      </w:r>
      <w:r w:rsidRPr="002A0726">
        <w:rPr>
          <w:lang w:val="fr-CA"/>
        </w:rPr>
        <w:t xml:space="preserve"> de la famille imm</w:t>
      </w:r>
      <w:r>
        <w:rPr>
          <w:lang w:val="fr-CA"/>
        </w:rPr>
        <w:t>é</w:t>
      </w:r>
      <w:r w:rsidRPr="002A0726">
        <w:rPr>
          <w:lang w:val="fr-CA"/>
        </w:rPr>
        <w:t>diate</w:t>
      </w:r>
      <w:r>
        <w:rPr>
          <w:lang w:val="fr-CA"/>
        </w:rPr>
        <w:t>;</w:t>
      </w:r>
    </w:p>
    <w:p w14:paraId="54FAA142" w14:textId="4330F628" w:rsidR="00587A7E" w:rsidRPr="002A0726" w:rsidRDefault="002A0726" w:rsidP="004029BA">
      <w:pPr>
        <w:pStyle w:val="ListParagraph"/>
        <w:numPr>
          <w:ilvl w:val="1"/>
          <w:numId w:val="22"/>
        </w:numPr>
        <w:rPr>
          <w:lang w:val="fr-CA"/>
        </w:rPr>
      </w:pPr>
      <w:proofErr w:type="gramStart"/>
      <w:r w:rsidRPr="002A0726">
        <w:rPr>
          <w:lang w:val="fr-CA"/>
        </w:rPr>
        <w:t>un</w:t>
      </w:r>
      <w:proofErr w:type="gramEnd"/>
      <w:r w:rsidRPr="002A0726">
        <w:rPr>
          <w:lang w:val="fr-CA"/>
        </w:rPr>
        <w:t xml:space="preserve"> partenaire ou un a</w:t>
      </w:r>
      <w:r>
        <w:rPr>
          <w:lang w:val="fr-CA"/>
        </w:rPr>
        <w:t>ncien partenaire;</w:t>
      </w:r>
    </w:p>
    <w:p w14:paraId="2E094E86" w14:textId="10FA03BA" w:rsidR="00587A7E" w:rsidRPr="0058454E" w:rsidRDefault="0058454E" w:rsidP="004029BA">
      <w:pPr>
        <w:pStyle w:val="ListParagraph"/>
        <w:numPr>
          <w:ilvl w:val="1"/>
          <w:numId w:val="22"/>
        </w:numPr>
        <w:rPr>
          <w:lang w:val="fr-CA"/>
        </w:rPr>
      </w:pPr>
      <w:proofErr w:type="gramStart"/>
      <w:r w:rsidRPr="0058454E">
        <w:rPr>
          <w:lang w:val="fr-CA"/>
        </w:rPr>
        <w:t>un</w:t>
      </w:r>
      <w:proofErr w:type="gramEnd"/>
      <w:r>
        <w:rPr>
          <w:lang w:val="fr-CA"/>
        </w:rPr>
        <w:t xml:space="preserve"> organisme </w:t>
      </w:r>
      <w:r w:rsidRPr="0058454E">
        <w:rPr>
          <w:lang w:val="fr-CA"/>
        </w:rPr>
        <w:t>dans l</w:t>
      </w:r>
      <w:r w:rsidR="00A058C7">
        <w:rPr>
          <w:lang w:val="fr-CA"/>
        </w:rPr>
        <w:t>e</w:t>
      </w:r>
      <w:r w:rsidRPr="0058454E">
        <w:rPr>
          <w:lang w:val="fr-CA"/>
        </w:rPr>
        <w:t xml:space="preserve">quel </w:t>
      </w:r>
      <w:r>
        <w:rPr>
          <w:lang w:val="fr-CA"/>
        </w:rPr>
        <w:t>un</w:t>
      </w:r>
      <w:r w:rsidRPr="0058454E">
        <w:rPr>
          <w:lang w:val="fr-CA"/>
        </w:rPr>
        <w:t xml:space="preserve"> membre du conseil a un lien immédiat ou antérieur</w:t>
      </w:r>
      <w:r>
        <w:rPr>
          <w:lang w:val="fr-CA"/>
        </w:rPr>
        <w:t>;</w:t>
      </w:r>
    </w:p>
    <w:p w14:paraId="0CC5D138" w14:textId="6250D2FE" w:rsidR="00587A7E" w:rsidRPr="0058454E" w:rsidRDefault="0058454E" w:rsidP="004029BA">
      <w:pPr>
        <w:pStyle w:val="ListParagraph"/>
        <w:numPr>
          <w:ilvl w:val="1"/>
          <w:numId w:val="22"/>
        </w:numPr>
        <w:rPr>
          <w:lang w:val="fr-CA"/>
        </w:rPr>
      </w:pPr>
      <w:proofErr w:type="gramStart"/>
      <w:r w:rsidRPr="0058454E">
        <w:rPr>
          <w:lang w:val="fr-CA"/>
        </w:rPr>
        <w:t>un</w:t>
      </w:r>
      <w:proofErr w:type="gramEnd"/>
      <w:r w:rsidRPr="0058454E">
        <w:rPr>
          <w:lang w:val="fr-CA"/>
        </w:rPr>
        <w:t xml:space="preserve"> organis</w:t>
      </w:r>
      <w:r>
        <w:rPr>
          <w:lang w:val="fr-CA"/>
        </w:rPr>
        <w:t>me</w:t>
      </w:r>
      <w:r w:rsidRPr="0058454E">
        <w:rPr>
          <w:lang w:val="fr-CA"/>
        </w:rPr>
        <w:t xml:space="preserve"> où </w:t>
      </w:r>
      <w:r>
        <w:rPr>
          <w:lang w:val="fr-CA"/>
        </w:rPr>
        <w:t>un</w:t>
      </w:r>
      <w:r w:rsidRPr="0058454E">
        <w:rPr>
          <w:lang w:val="fr-CA"/>
        </w:rPr>
        <w:t xml:space="preserve"> membre du conseil d</w:t>
      </w:r>
      <w:r w:rsidR="00A058C7">
        <w:rPr>
          <w:lang w:val="fr-CA"/>
        </w:rPr>
        <w:t>’</w:t>
      </w:r>
      <w:r w:rsidRPr="0058454E">
        <w:rPr>
          <w:lang w:val="fr-CA"/>
        </w:rPr>
        <w:t xml:space="preserve">administration ou </w:t>
      </w:r>
      <w:r>
        <w:rPr>
          <w:lang w:val="fr-CA"/>
        </w:rPr>
        <w:t>un</w:t>
      </w:r>
      <w:r w:rsidRPr="0058454E">
        <w:rPr>
          <w:lang w:val="fr-CA"/>
        </w:rPr>
        <w:t xml:space="preserve"> membre du personnel pourrait </w:t>
      </w:r>
      <w:r>
        <w:rPr>
          <w:lang w:val="fr-CA"/>
        </w:rPr>
        <w:t>obtenir</w:t>
      </w:r>
      <w:r w:rsidRPr="0058454E">
        <w:rPr>
          <w:lang w:val="fr-CA"/>
        </w:rPr>
        <w:t xml:space="preserve"> un emploi futur ou éventuel.</w:t>
      </w:r>
    </w:p>
    <w:p w14:paraId="1BF80F03" w14:textId="1F8FC6B3" w:rsidR="00587A7E" w:rsidRDefault="0058454E" w:rsidP="00587A7E">
      <w:pPr>
        <w:pStyle w:val="ListParagraph"/>
      </w:pPr>
      <w:proofErr w:type="spellStart"/>
      <w:r>
        <w:t>D</w:t>
      </w:r>
      <w:r w:rsidR="001B0977">
        <w:t>éclaration</w:t>
      </w:r>
      <w:proofErr w:type="spellEnd"/>
    </w:p>
    <w:p w14:paraId="45D5DBEB" w14:textId="19449353" w:rsidR="00587A7E" w:rsidRPr="0058454E" w:rsidRDefault="0058454E" w:rsidP="00C65341">
      <w:pPr>
        <w:pStyle w:val="ListParagraph"/>
        <w:numPr>
          <w:ilvl w:val="1"/>
          <w:numId w:val="22"/>
        </w:numPr>
        <w:rPr>
          <w:rFonts w:ascii="Calibri" w:hAnsi="Calibri"/>
          <w:lang w:val="fr-CA"/>
        </w:rPr>
      </w:pPr>
      <w:r w:rsidRPr="0058454E">
        <w:rPr>
          <w:lang w:val="fr-CA"/>
        </w:rPr>
        <w:t>Tout conflit d</w:t>
      </w:r>
      <w:r w:rsidR="00A058C7">
        <w:rPr>
          <w:lang w:val="fr-CA"/>
        </w:rPr>
        <w:t>’</w:t>
      </w:r>
      <w:r w:rsidRPr="0058454E">
        <w:rPr>
          <w:lang w:val="fr-CA"/>
        </w:rPr>
        <w:t>intérêt réel ou possible doit être d</w:t>
      </w:r>
      <w:r w:rsidR="001B0977">
        <w:rPr>
          <w:lang w:val="fr-CA"/>
        </w:rPr>
        <w:t>éclaré</w:t>
      </w:r>
      <w:r w:rsidRPr="0058454E">
        <w:rPr>
          <w:lang w:val="fr-CA"/>
        </w:rPr>
        <w:t xml:space="preserve"> par la ou les personnes concernées avant toute discussion ou action du conseil d</w:t>
      </w:r>
      <w:r w:rsidR="00A058C7">
        <w:rPr>
          <w:lang w:val="fr-CA"/>
        </w:rPr>
        <w:t>’</w:t>
      </w:r>
      <w:r w:rsidRPr="0058454E">
        <w:rPr>
          <w:lang w:val="fr-CA"/>
        </w:rPr>
        <w:t>administration de l</w:t>
      </w:r>
      <w:r w:rsidR="00A058C7">
        <w:rPr>
          <w:lang w:val="fr-CA"/>
        </w:rPr>
        <w:t>’</w:t>
      </w:r>
      <w:r>
        <w:rPr>
          <w:lang w:val="fr-CA"/>
        </w:rPr>
        <w:t>OSGA</w:t>
      </w:r>
      <w:r w:rsidRPr="0058454E">
        <w:rPr>
          <w:lang w:val="fr-CA"/>
        </w:rPr>
        <w:t>, des membres des comités ou des districts membres lors de la réunion annuelle</w:t>
      </w:r>
      <w:r w:rsidR="004029BA" w:rsidRPr="0058454E">
        <w:rPr>
          <w:lang w:val="fr-CA"/>
        </w:rPr>
        <w:t>.</w:t>
      </w:r>
    </w:p>
    <w:p w14:paraId="71212620" w14:textId="3EC9724B" w:rsidR="00ED4998" w:rsidRDefault="001B0977" w:rsidP="007A798E">
      <w:pPr>
        <w:pStyle w:val="ListParagraph"/>
        <w:keepNext/>
        <w:keepLines/>
        <w:ind w:left="714" w:hanging="357"/>
      </w:pPr>
      <w:proofErr w:type="spellStart"/>
      <w:r>
        <w:t>Mesures</w:t>
      </w:r>
      <w:proofErr w:type="spellEnd"/>
    </w:p>
    <w:p w14:paraId="5389518D" w14:textId="45B279BF" w:rsidR="00ED4998" w:rsidRPr="007A72E3" w:rsidRDefault="007A72E3" w:rsidP="007A798E">
      <w:pPr>
        <w:pStyle w:val="ListParagraph"/>
        <w:keepLines/>
        <w:numPr>
          <w:ilvl w:val="1"/>
          <w:numId w:val="22"/>
        </w:numPr>
        <w:rPr>
          <w:lang w:val="fr-CA"/>
        </w:rPr>
      </w:pPr>
      <w:r w:rsidRPr="007A72E3">
        <w:rPr>
          <w:lang w:val="fr-CA"/>
        </w:rPr>
        <w:t>La ou les personnes qui déclarent un conflit d</w:t>
      </w:r>
      <w:r w:rsidR="00A058C7">
        <w:rPr>
          <w:lang w:val="fr-CA"/>
        </w:rPr>
        <w:t>’</w:t>
      </w:r>
      <w:r w:rsidRPr="007A72E3">
        <w:rPr>
          <w:lang w:val="fr-CA"/>
        </w:rPr>
        <w:t>intérêts doivent se retirer de la discussion et ne pas y retourner avant que le président de la réunion ne le demande. La ou les personnes ayant déclaré le conflit d</w:t>
      </w:r>
      <w:r w:rsidR="00A058C7">
        <w:rPr>
          <w:lang w:val="fr-CA"/>
        </w:rPr>
        <w:t>’</w:t>
      </w:r>
      <w:r w:rsidRPr="007A72E3">
        <w:rPr>
          <w:lang w:val="fr-CA"/>
        </w:rPr>
        <w:t>intérêts ne participeront pas à la discussion ni au vote sur la question concernée par le conflit d</w:t>
      </w:r>
      <w:r w:rsidR="00A058C7">
        <w:rPr>
          <w:lang w:val="fr-CA"/>
        </w:rPr>
        <w:t>’</w:t>
      </w:r>
      <w:r w:rsidRPr="007A72E3">
        <w:rPr>
          <w:lang w:val="fr-CA"/>
        </w:rPr>
        <w:t>intérêts. Toute tentative d</w:t>
      </w:r>
      <w:r w:rsidR="00A058C7">
        <w:rPr>
          <w:lang w:val="fr-CA"/>
        </w:rPr>
        <w:t>’</w:t>
      </w:r>
      <w:r w:rsidRPr="007A72E3">
        <w:rPr>
          <w:lang w:val="fr-CA"/>
        </w:rPr>
        <w:t>influencer un membre du conseil d</w:t>
      </w:r>
      <w:r w:rsidR="00A058C7">
        <w:rPr>
          <w:lang w:val="fr-CA"/>
        </w:rPr>
        <w:t>’</w:t>
      </w:r>
      <w:r w:rsidRPr="007A72E3">
        <w:rPr>
          <w:lang w:val="fr-CA"/>
        </w:rPr>
        <w:t>administration, un membre d</w:t>
      </w:r>
      <w:r>
        <w:rPr>
          <w:lang w:val="fr-CA"/>
        </w:rPr>
        <w:t>e</w:t>
      </w:r>
      <w:r w:rsidRPr="007A72E3">
        <w:rPr>
          <w:lang w:val="fr-CA"/>
        </w:rPr>
        <w:t xml:space="preserve"> comité ou un district membre mettra également </w:t>
      </w:r>
      <w:r>
        <w:rPr>
          <w:lang w:val="fr-CA"/>
        </w:rPr>
        <w:t xml:space="preserve">ces membres </w:t>
      </w:r>
      <w:r w:rsidRPr="007A72E3">
        <w:rPr>
          <w:lang w:val="fr-CA"/>
        </w:rPr>
        <w:t>en conflit</w:t>
      </w:r>
      <w:r w:rsidR="00ED4998" w:rsidRPr="007A72E3">
        <w:rPr>
          <w:lang w:val="fr-CA"/>
        </w:rPr>
        <w:t>.</w:t>
      </w:r>
    </w:p>
    <w:p w14:paraId="4E4FB291" w14:textId="7A8AD652" w:rsidR="00246430" w:rsidRDefault="007A72E3" w:rsidP="00246430">
      <w:pPr>
        <w:pStyle w:val="ListParagraph"/>
      </w:pPr>
      <w:proofErr w:type="spellStart"/>
      <w:r>
        <w:t>Registres</w:t>
      </w:r>
      <w:proofErr w:type="spellEnd"/>
    </w:p>
    <w:p w14:paraId="0AED4E64" w14:textId="236251B0" w:rsidR="00246430" w:rsidRPr="0018552A" w:rsidRDefault="0018552A" w:rsidP="004B3F27">
      <w:pPr>
        <w:pStyle w:val="ListParagraph"/>
        <w:numPr>
          <w:ilvl w:val="1"/>
          <w:numId w:val="22"/>
        </w:numPr>
        <w:rPr>
          <w:lang w:val="fr-CA"/>
        </w:rPr>
      </w:pPr>
      <w:r w:rsidRPr="0018552A">
        <w:rPr>
          <w:lang w:val="fr-CA"/>
        </w:rPr>
        <w:t>Le</w:t>
      </w:r>
      <w:r w:rsidR="00A058C7">
        <w:rPr>
          <w:lang w:val="fr-CA"/>
        </w:rPr>
        <w:t>s</w:t>
      </w:r>
      <w:r w:rsidRPr="0018552A">
        <w:rPr>
          <w:lang w:val="fr-CA"/>
        </w:rPr>
        <w:t xml:space="preserve"> procès-verba</w:t>
      </w:r>
      <w:r w:rsidR="00A058C7">
        <w:rPr>
          <w:lang w:val="fr-CA"/>
        </w:rPr>
        <w:t>ux</w:t>
      </w:r>
      <w:r w:rsidRPr="0018552A">
        <w:rPr>
          <w:lang w:val="fr-CA"/>
        </w:rPr>
        <w:t xml:space="preserve"> officiel</w:t>
      </w:r>
      <w:r w:rsidR="00A058C7">
        <w:rPr>
          <w:lang w:val="fr-CA"/>
        </w:rPr>
        <w:t>s</w:t>
      </w:r>
      <w:r w:rsidRPr="0018552A">
        <w:rPr>
          <w:lang w:val="fr-CA"/>
        </w:rPr>
        <w:t xml:space="preserve"> du conseil d</w:t>
      </w:r>
      <w:r w:rsidR="00A058C7">
        <w:rPr>
          <w:lang w:val="fr-CA"/>
        </w:rPr>
        <w:t>’</w:t>
      </w:r>
      <w:r w:rsidRPr="0018552A">
        <w:rPr>
          <w:lang w:val="fr-CA"/>
        </w:rPr>
        <w:t>administration, de l</w:t>
      </w:r>
      <w:r w:rsidR="00A058C7">
        <w:rPr>
          <w:lang w:val="fr-CA"/>
        </w:rPr>
        <w:t>’</w:t>
      </w:r>
      <w:r w:rsidRPr="0018552A">
        <w:rPr>
          <w:lang w:val="fr-CA"/>
        </w:rPr>
        <w:t xml:space="preserve">assemblée annuelle ou des comités </w:t>
      </w:r>
      <w:r>
        <w:rPr>
          <w:lang w:val="fr-CA"/>
        </w:rPr>
        <w:t>doi</w:t>
      </w:r>
      <w:r w:rsidR="00A058C7">
        <w:rPr>
          <w:lang w:val="fr-CA"/>
        </w:rPr>
        <w:t>ven</w:t>
      </w:r>
      <w:r>
        <w:rPr>
          <w:lang w:val="fr-CA"/>
        </w:rPr>
        <w:t>t indiquer</w:t>
      </w:r>
      <w:r w:rsidRPr="0018552A">
        <w:rPr>
          <w:lang w:val="fr-CA"/>
        </w:rPr>
        <w:t xml:space="preserve"> que le conflit d</w:t>
      </w:r>
      <w:r w:rsidR="00A058C7">
        <w:rPr>
          <w:lang w:val="fr-CA"/>
        </w:rPr>
        <w:t>’</w:t>
      </w:r>
      <w:r w:rsidRPr="0018552A">
        <w:rPr>
          <w:lang w:val="fr-CA"/>
        </w:rPr>
        <w:t>intérêts a été déclaré ainsi que le nom de la personne qui a fait cette déclaration. Ces procès-verbaux doivent également indiquer que la personne s</w:t>
      </w:r>
      <w:r w:rsidR="00A058C7">
        <w:rPr>
          <w:lang w:val="fr-CA"/>
        </w:rPr>
        <w:t>’</w:t>
      </w:r>
      <w:r w:rsidRPr="0018552A">
        <w:rPr>
          <w:lang w:val="fr-CA"/>
        </w:rPr>
        <w:t>est retirée de la réunion.</w:t>
      </w:r>
    </w:p>
    <w:p w14:paraId="4CE50594" w14:textId="7196346E" w:rsidR="00246430" w:rsidRDefault="0018552A" w:rsidP="00246430">
      <w:pPr>
        <w:pStyle w:val="ListParagraph"/>
      </w:pPr>
      <w:proofErr w:type="spellStart"/>
      <w:r>
        <w:lastRenderedPageBreak/>
        <w:t>Déclaration</w:t>
      </w:r>
      <w:proofErr w:type="spellEnd"/>
      <w:r>
        <w:t xml:space="preserve"> après coup</w:t>
      </w:r>
    </w:p>
    <w:p w14:paraId="5A464E61" w14:textId="46DCAE48" w:rsidR="00246430" w:rsidRPr="00FB01B7" w:rsidRDefault="00FB01B7" w:rsidP="004B3F27">
      <w:pPr>
        <w:pStyle w:val="ListParagraph"/>
        <w:numPr>
          <w:ilvl w:val="1"/>
          <w:numId w:val="22"/>
        </w:numPr>
        <w:rPr>
          <w:lang w:val="fr-CA"/>
        </w:rPr>
      </w:pPr>
      <w:r w:rsidRPr="00FB01B7">
        <w:rPr>
          <w:lang w:val="fr-CA"/>
        </w:rPr>
        <w:t>En cas de déclaration d</w:t>
      </w:r>
      <w:r w:rsidR="00A058C7">
        <w:rPr>
          <w:lang w:val="fr-CA"/>
        </w:rPr>
        <w:t>’</w:t>
      </w:r>
      <w:r w:rsidRPr="00FB01B7">
        <w:rPr>
          <w:lang w:val="fr-CA"/>
        </w:rPr>
        <w:t>un conflit d</w:t>
      </w:r>
      <w:r w:rsidR="00A058C7">
        <w:rPr>
          <w:lang w:val="fr-CA"/>
        </w:rPr>
        <w:t>’</w:t>
      </w:r>
      <w:r w:rsidRPr="00FB01B7">
        <w:rPr>
          <w:lang w:val="fr-CA"/>
        </w:rPr>
        <w:t xml:space="preserve">intérêts après une prise de décision, le(s) membre(s) ayant fait la déclaration </w:t>
      </w:r>
      <w:r>
        <w:rPr>
          <w:lang w:val="fr-CA"/>
        </w:rPr>
        <w:t>doivent se retirer</w:t>
      </w:r>
      <w:r w:rsidRPr="00FB01B7">
        <w:rPr>
          <w:lang w:val="fr-CA"/>
        </w:rPr>
        <w:t xml:space="preserve"> de la réunion et la question sera réexaminée. Un nouveau vote sera organisé dans le but d</w:t>
      </w:r>
      <w:r w:rsidR="00A058C7">
        <w:rPr>
          <w:lang w:val="fr-CA"/>
        </w:rPr>
        <w:t>’</w:t>
      </w:r>
      <w:r w:rsidRPr="00FB01B7">
        <w:rPr>
          <w:lang w:val="fr-CA"/>
        </w:rPr>
        <w:t>éliminer les partialités de la discussion précédente.</w:t>
      </w:r>
    </w:p>
    <w:sectPr w:rsidR="00246430" w:rsidRPr="00FB01B7" w:rsidSect="00303FA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C3B2" w14:textId="77777777" w:rsidR="00303FA2" w:rsidRDefault="00303FA2" w:rsidP="00956687">
      <w:r>
        <w:separator/>
      </w:r>
    </w:p>
  </w:endnote>
  <w:endnote w:type="continuationSeparator" w:id="0">
    <w:p w14:paraId="63FED274" w14:textId="77777777" w:rsidR="00303FA2" w:rsidRDefault="00303FA2" w:rsidP="00956687">
      <w:r>
        <w:continuationSeparator/>
      </w:r>
    </w:p>
  </w:endnote>
  <w:endnote w:type="continuationNotice" w:id="1">
    <w:p w14:paraId="4401405F" w14:textId="77777777" w:rsidR="00303FA2" w:rsidRDefault="00303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65DC" w14:textId="6B2EC2BE" w:rsidR="00956687" w:rsidRPr="00DA3997" w:rsidRDefault="007A19CE" w:rsidP="000B38EE">
    <w:pPr>
      <w:pStyle w:val="Footer"/>
      <w:ind w:left="0"/>
      <w:jc w:val="center"/>
      <w:rPr>
        <w:sz w:val="16"/>
        <w:szCs w:val="16"/>
        <w:lang w:val="fr-FR"/>
      </w:rPr>
    </w:pPr>
    <w:r w:rsidRPr="00DA3997">
      <w:rPr>
        <w:sz w:val="16"/>
        <w:szCs w:val="16"/>
        <w:lang w:val="fr-FR"/>
      </w:rPr>
      <w:t>OSGA</w:t>
    </w:r>
    <w:r w:rsidR="00A058C7" w:rsidRPr="00DA3997">
      <w:rPr>
        <w:sz w:val="16"/>
        <w:szCs w:val="16"/>
        <w:lang w:val="fr-FR"/>
      </w:rPr>
      <w:t> </w:t>
    </w:r>
    <w:r w:rsidRPr="00DA3997">
      <w:rPr>
        <w:sz w:val="16"/>
        <w:szCs w:val="16"/>
        <w:lang w:val="fr-FR"/>
      </w:rPr>
      <w:t xml:space="preserve">: </w:t>
    </w:r>
    <w:r w:rsidR="00DA3997" w:rsidRPr="00DA3997">
      <w:rPr>
        <w:sz w:val="16"/>
        <w:szCs w:val="16"/>
        <w:lang w:val="fr-FR"/>
      </w:rPr>
      <w:t>Politique de conflit d’intérê</w:t>
    </w:r>
    <w:r w:rsidR="00DA3997">
      <w:rPr>
        <w:sz w:val="16"/>
        <w:szCs w:val="16"/>
        <w:lang w:val="fr-FR"/>
      </w:rPr>
      <w:t>ts</w:t>
    </w:r>
    <w:r w:rsidR="003364E6" w:rsidRPr="00DA3997">
      <w:rPr>
        <w:sz w:val="16"/>
        <w:szCs w:val="16"/>
        <w:lang w:val="fr-FR"/>
      </w:rPr>
      <w:t xml:space="preserve"> </w:t>
    </w:r>
    <w:r w:rsidRPr="00B01D83">
      <w:rPr>
        <w:sz w:val="16"/>
        <w:szCs w:val="16"/>
      </w:rPr>
      <w:ptab w:relativeTo="margin" w:alignment="center" w:leader="none"/>
    </w:r>
    <w:r w:rsidRPr="00B01D83">
      <w:rPr>
        <w:sz w:val="20"/>
        <w:szCs w:val="20"/>
      </w:rPr>
      <w:fldChar w:fldCharType="begin"/>
    </w:r>
    <w:r w:rsidRPr="00DA3997">
      <w:rPr>
        <w:sz w:val="20"/>
        <w:szCs w:val="20"/>
        <w:lang w:val="fr-FR"/>
      </w:rPr>
      <w:instrText xml:space="preserve"> PAGE  \* ArabicDash  \* MERGEFORMAT </w:instrText>
    </w:r>
    <w:r w:rsidRPr="00B01D83">
      <w:rPr>
        <w:sz w:val="20"/>
        <w:szCs w:val="20"/>
      </w:rPr>
      <w:fldChar w:fldCharType="separate"/>
    </w:r>
    <w:r w:rsidRPr="00DA3997">
      <w:rPr>
        <w:sz w:val="20"/>
        <w:szCs w:val="20"/>
        <w:lang w:val="fr-FR"/>
      </w:rPr>
      <w:t>- 1 -</w:t>
    </w:r>
    <w:r w:rsidRPr="00B01D83">
      <w:rPr>
        <w:sz w:val="20"/>
        <w:szCs w:val="20"/>
      </w:rPr>
      <w:fldChar w:fldCharType="end"/>
    </w:r>
    <w:r w:rsidRPr="00B01D83">
      <w:rPr>
        <w:sz w:val="16"/>
        <w:szCs w:val="16"/>
      </w:rPr>
      <w:ptab w:relativeTo="margin" w:alignment="right" w:leader="none"/>
    </w:r>
    <w:r w:rsidR="00DA3997">
      <w:rPr>
        <w:sz w:val="16"/>
        <w:szCs w:val="16"/>
        <w:lang w:val="fr-FR"/>
      </w:rPr>
      <w:t>Mise à jour</w:t>
    </w:r>
    <w:r w:rsidRPr="00DA3997">
      <w:rPr>
        <w:sz w:val="16"/>
        <w:szCs w:val="16"/>
        <w:lang w:val="fr-FR"/>
      </w:rPr>
      <w:t xml:space="preserve">: </w:t>
    </w:r>
    <w:r w:rsidR="00DA3997">
      <w:rPr>
        <w:sz w:val="16"/>
        <w:szCs w:val="16"/>
        <w:lang w:val="fr-FR"/>
      </w:rPr>
      <w:t>octobre</w:t>
    </w:r>
    <w:r w:rsidRPr="00DA3997">
      <w:rPr>
        <w:sz w:val="16"/>
        <w:szCs w:val="16"/>
        <w:lang w:val="fr-FR"/>
      </w:rPr>
      <w:t xml:space="preserve"> </w:t>
    </w:r>
    <w:r w:rsidR="003364E6" w:rsidRPr="00DA3997">
      <w:rPr>
        <w:sz w:val="16"/>
        <w:szCs w:val="16"/>
        <w:lang w:val="fr-FR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7C4" w14:textId="5D48E305" w:rsidR="00CF37D5" w:rsidRPr="007A72E3" w:rsidRDefault="000B38EE" w:rsidP="00CF37D5">
    <w:pPr>
      <w:pStyle w:val="Footer"/>
      <w:ind w:left="0"/>
      <w:jc w:val="center"/>
      <w:rPr>
        <w:sz w:val="16"/>
        <w:szCs w:val="16"/>
        <w:lang w:val="fr-CA"/>
      </w:rPr>
    </w:pPr>
    <w:r w:rsidRPr="007A72E3">
      <w:rPr>
        <w:sz w:val="16"/>
        <w:szCs w:val="16"/>
        <w:lang w:val="fr-CA"/>
      </w:rPr>
      <w:t>OSGA</w:t>
    </w:r>
    <w:r w:rsidR="00A058C7">
      <w:rPr>
        <w:sz w:val="16"/>
        <w:szCs w:val="16"/>
        <w:lang w:val="fr-CA"/>
      </w:rPr>
      <w:t> </w:t>
    </w:r>
    <w:r w:rsidRPr="007A72E3">
      <w:rPr>
        <w:sz w:val="16"/>
        <w:szCs w:val="16"/>
        <w:lang w:val="fr-CA"/>
      </w:rPr>
      <w:t xml:space="preserve">: </w:t>
    </w:r>
    <w:r w:rsidR="007A72E3" w:rsidRPr="007A72E3">
      <w:rPr>
        <w:sz w:val="16"/>
        <w:szCs w:val="16"/>
        <w:lang w:val="fr-CA"/>
      </w:rPr>
      <w:t>Politique de conflit d’inté</w:t>
    </w:r>
    <w:r w:rsidR="007A72E3">
      <w:rPr>
        <w:sz w:val="16"/>
        <w:szCs w:val="16"/>
        <w:lang w:val="fr-CA"/>
      </w:rPr>
      <w:t>rêts</w:t>
    </w:r>
    <w:r w:rsidRPr="00B01D83">
      <w:rPr>
        <w:sz w:val="16"/>
        <w:szCs w:val="16"/>
      </w:rPr>
      <w:ptab w:relativeTo="margin" w:alignment="center" w:leader="none"/>
    </w:r>
    <w:r w:rsidRPr="00B01D83">
      <w:rPr>
        <w:sz w:val="20"/>
        <w:szCs w:val="20"/>
      </w:rPr>
      <w:fldChar w:fldCharType="begin"/>
    </w:r>
    <w:r w:rsidRPr="007A72E3">
      <w:rPr>
        <w:sz w:val="20"/>
        <w:szCs w:val="20"/>
        <w:lang w:val="fr-CA"/>
      </w:rPr>
      <w:instrText xml:space="preserve"> PAGE  \* ArabicDash  \* MERGEFORMAT </w:instrText>
    </w:r>
    <w:r w:rsidRPr="00B01D83">
      <w:rPr>
        <w:sz w:val="20"/>
        <w:szCs w:val="20"/>
      </w:rPr>
      <w:fldChar w:fldCharType="separate"/>
    </w:r>
    <w:r w:rsidRPr="007A72E3">
      <w:rPr>
        <w:noProof/>
        <w:sz w:val="20"/>
        <w:szCs w:val="20"/>
        <w:lang w:val="fr-CA"/>
      </w:rPr>
      <w:t>- 3 -</w:t>
    </w:r>
    <w:r w:rsidRPr="00B01D83">
      <w:rPr>
        <w:sz w:val="20"/>
        <w:szCs w:val="20"/>
      </w:rPr>
      <w:fldChar w:fldCharType="end"/>
    </w:r>
    <w:r w:rsidRPr="00B01D83">
      <w:rPr>
        <w:sz w:val="16"/>
        <w:szCs w:val="16"/>
      </w:rPr>
      <w:ptab w:relativeTo="margin" w:alignment="right" w:leader="none"/>
    </w:r>
    <w:r w:rsidR="007A72E3" w:rsidRPr="007A72E3">
      <w:rPr>
        <w:sz w:val="16"/>
        <w:szCs w:val="16"/>
        <w:lang w:val="fr-CA"/>
      </w:rPr>
      <w:t>Mi</w:t>
    </w:r>
    <w:r w:rsidR="007A72E3">
      <w:rPr>
        <w:sz w:val="16"/>
        <w:szCs w:val="16"/>
        <w:lang w:val="fr-CA"/>
      </w:rPr>
      <w:t>se à jour</w:t>
    </w:r>
    <w:r w:rsidR="00A058C7">
      <w:rPr>
        <w:sz w:val="16"/>
        <w:szCs w:val="16"/>
        <w:lang w:val="fr-CA"/>
      </w:rPr>
      <w:t> </w:t>
    </w:r>
    <w:r w:rsidRPr="007A72E3">
      <w:rPr>
        <w:sz w:val="16"/>
        <w:szCs w:val="16"/>
        <w:lang w:val="fr-CA"/>
      </w:rPr>
      <w:t xml:space="preserve">: </w:t>
    </w:r>
    <w:r w:rsidR="007A72E3">
      <w:rPr>
        <w:sz w:val="16"/>
        <w:szCs w:val="16"/>
        <w:lang w:val="fr-CA"/>
      </w:rPr>
      <w:t>octobre</w:t>
    </w:r>
    <w:r w:rsidRPr="007A72E3">
      <w:rPr>
        <w:sz w:val="16"/>
        <w:szCs w:val="16"/>
        <w:lang w:val="fr-CA"/>
      </w:rPr>
      <w:t xml:space="preserve"> 20</w:t>
    </w:r>
    <w:r w:rsidR="00CF37D5" w:rsidRPr="007A72E3">
      <w:rPr>
        <w:sz w:val="16"/>
        <w:szCs w:val="16"/>
        <w:lang w:val="fr-CA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AFA5" w14:textId="77777777" w:rsidR="00303FA2" w:rsidRDefault="00303FA2" w:rsidP="00956687">
      <w:r>
        <w:separator/>
      </w:r>
    </w:p>
  </w:footnote>
  <w:footnote w:type="continuationSeparator" w:id="0">
    <w:p w14:paraId="6C50977F" w14:textId="77777777" w:rsidR="00303FA2" w:rsidRDefault="00303FA2" w:rsidP="00956687">
      <w:r>
        <w:continuationSeparator/>
      </w:r>
    </w:p>
  </w:footnote>
  <w:footnote w:type="continuationNotice" w:id="1">
    <w:p w14:paraId="6A71F524" w14:textId="77777777" w:rsidR="00303FA2" w:rsidRDefault="00303F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38C7" w14:textId="77777777" w:rsidR="005930AF" w:rsidRPr="009A2AAA" w:rsidRDefault="005930AF" w:rsidP="005930AF">
    <w:pPr>
      <w:pStyle w:val="Header"/>
      <w:pBdr>
        <w:bottom w:val="single" w:sz="12" w:space="1" w:color="auto"/>
      </w:pBdr>
      <w:spacing w:after="0"/>
      <w:ind w:left="0"/>
      <w:jc w:val="right"/>
      <w:rPr>
        <w:rFonts w:ascii="Arial" w:hAnsi="Arial" w:cs="Arial"/>
        <w:color w:val="000080"/>
        <w:sz w:val="20"/>
        <w:lang w:val="fr-CA"/>
      </w:rPr>
    </w:pPr>
    <w:r w:rsidRPr="009A2AAA">
      <w:rPr>
        <w:rFonts w:ascii="Arial" w:hAnsi="Arial" w:cs="Arial"/>
        <w:color w:val="000080"/>
        <w:sz w:val="20"/>
        <w:lang w:val="fr-CA"/>
      </w:rPr>
      <w:t>ONTARIO SENIOR GAMES ASSOCIATION</w:t>
    </w:r>
  </w:p>
  <w:p w14:paraId="4403B22B" w14:textId="49C2F2D3" w:rsidR="007A19CE" w:rsidRPr="00BA3AF3" w:rsidRDefault="005930AF" w:rsidP="005930AF">
    <w:pPr>
      <w:pStyle w:val="Header"/>
      <w:ind w:left="0"/>
      <w:jc w:val="right"/>
      <w:rPr>
        <w:rFonts w:ascii="Arial" w:hAnsi="Arial" w:cs="Arial"/>
        <w:color w:val="000080"/>
        <w:sz w:val="20"/>
        <w:lang w:val="fr-CA"/>
      </w:rPr>
    </w:pPr>
    <w:r w:rsidRPr="009A2AAA">
      <w:rPr>
        <w:rFonts w:ascii="Arial" w:hAnsi="Arial" w:cs="Arial"/>
        <w:color w:val="000080"/>
        <w:sz w:val="20"/>
        <w:lang w:val="fr-CA"/>
      </w:rPr>
      <w:t>ASSOCIATION DES JEUX DES AÎNÉ</w:t>
    </w:r>
    <w:r>
      <w:rPr>
        <w:rFonts w:ascii="Arial" w:hAnsi="Arial" w:cs="Arial"/>
        <w:color w:val="000080"/>
        <w:sz w:val="20"/>
        <w:lang w:val="fr-CA"/>
      </w:rPr>
      <w:t>(E)</w:t>
    </w:r>
    <w:r w:rsidRPr="009A2AAA">
      <w:rPr>
        <w:rFonts w:ascii="Arial" w:hAnsi="Arial" w:cs="Arial"/>
        <w:color w:val="000080"/>
        <w:sz w:val="20"/>
        <w:lang w:val="fr-CA"/>
      </w:rPr>
      <w:t>S DE L’ONTARIO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A5F4" w14:textId="77777777" w:rsidR="00DC3942" w:rsidRDefault="00DC3942" w:rsidP="00701EB0">
    <w:pPr>
      <w:pStyle w:val="Header"/>
      <w:pBdr>
        <w:bottom w:val="single" w:sz="12" w:space="1" w:color="auto"/>
      </w:pBdr>
      <w:ind w:left="0"/>
      <w:rPr>
        <w:rFonts w:ascii="Arial" w:hAnsi="Arial" w:cs="Arial"/>
        <w:color w:val="000080"/>
        <w:sz w:val="20"/>
        <w:lang w:val="fr-CA"/>
      </w:rPr>
    </w:pPr>
    <w:r>
      <w:rPr>
        <w:rFonts w:ascii="Arial" w:hAnsi="Arial" w:cs="Arial"/>
        <w:noProof/>
        <w:color w:val="000080"/>
        <w:sz w:val="20"/>
        <w:lang w:val="fr-CA"/>
      </w:rPr>
      <w:drawing>
        <wp:anchor distT="0" distB="0" distL="114300" distR="114300" simplePos="0" relativeHeight="251658240" behindDoc="1" locked="0" layoutInCell="1" allowOverlap="1" wp14:anchorId="12793BCA" wp14:editId="1A0F90BD">
          <wp:simplePos x="0" y="0"/>
          <wp:positionH relativeFrom="margin">
            <wp:posOffset>450424</wp:posOffset>
          </wp:positionH>
          <wp:positionV relativeFrom="paragraph">
            <wp:posOffset>59071</wp:posOffset>
          </wp:positionV>
          <wp:extent cx="2159635" cy="450215"/>
          <wp:effectExtent l="0" t="0" r="0" b="6985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941022" w14:textId="77777777" w:rsidR="00DC3942" w:rsidRPr="009A2AAA" w:rsidRDefault="00DC3942" w:rsidP="00DC3942">
    <w:pPr>
      <w:pStyle w:val="Header"/>
      <w:pBdr>
        <w:bottom w:val="single" w:sz="12" w:space="1" w:color="auto"/>
      </w:pBdr>
      <w:spacing w:after="0"/>
      <w:ind w:left="0"/>
      <w:jc w:val="right"/>
      <w:rPr>
        <w:rFonts w:ascii="Arial" w:hAnsi="Arial" w:cs="Arial"/>
        <w:color w:val="000080"/>
        <w:sz w:val="20"/>
        <w:lang w:val="fr-CA"/>
      </w:rPr>
    </w:pPr>
    <w:r w:rsidRPr="009A2AAA">
      <w:rPr>
        <w:rFonts w:ascii="Arial" w:hAnsi="Arial" w:cs="Arial"/>
        <w:color w:val="000080"/>
        <w:sz w:val="20"/>
        <w:lang w:val="fr-CA"/>
      </w:rPr>
      <w:t>ONTARIO SENIOR GAMES ASSOCIATION</w:t>
    </w:r>
  </w:p>
  <w:p w14:paraId="669F9181" w14:textId="4F7F95F5" w:rsidR="00396A91" w:rsidRPr="00DC3942" w:rsidRDefault="00DC3942" w:rsidP="00DC3942">
    <w:pPr>
      <w:pStyle w:val="Header"/>
      <w:ind w:left="0"/>
      <w:jc w:val="right"/>
      <w:rPr>
        <w:rFonts w:ascii="Arial" w:hAnsi="Arial" w:cs="Arial"/>
        <w:color w:val="000080"/>
        <w:sz w:val="20"/>
        <w:lang w:val="fr-CA"/>
      </w:rPr>
    </w:pPr>
    <w:r w:rsidRPr="009A2AAA">
      <w:rPr>
        <w:rFonts w:ascii="Arial" w:hAnsi="Arial" w:cs="Arial"/>
        <w:color w:val="000080"/>
        <w:sz w:val="20"/>
        <w:lang w:val="fr-CA"/>
      </w:rPr>
      <w:t>ASSOCIATION DES JEUX DES AÎNÉ</w:t>
    </w:r>
    <w:r>
      <w:rPr>
        <w:rFonts w:ascii="Arial" w:hAnsi="Arial" w:cs="Arial"/>
        <w:color w:val="000080"/>
        <w:sz w:val="20"/>
        <w:lang w:val="fr-CA"/>
      </w:rPr>
      <w:t>(E)</w:t>
    </w:r>
    <w:r w:rsidRPr="009A2AAA">
      <w:rPr>
        <w:rFonts w:ascii="Arial" w:hAnsi="Arial" w:cs="Arial"/>
        <w:color w:val="000080"/>
        <w:sz w:val="20"/>
        <w:lang w:val="fr-CA"/>
      </w:rPr>
      <w:t>S DE L’ONTARIO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B7419A"/>
    <w:multiLevelType w:val="hybridMultilevel"/>
    <w:tmpl w:val="F4367EEE"/>
    <w:lvl w:ilvl="0" w:tplc="57BE9C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1009000F">
      <w:start w:val="1"/>
      <w:numFmt w:val="decimal"/>
      <w:lvlText w:val="%2."/>
      <w:lvlJc w:val="left"/>
      <w:pPr>
        <w:ind w:left="1540" w:hanging="360"/>
      </w:pPr>
      <w:rPr>
        <w:rFonts w:hint="default"/>
        <w:w w:val="100"/>
        <w:sz w:val="22"/>
        <w:szCs w:val="22"/>
        <w:lang w:val="en-CA" w:eastAsia="en-CA" w:bidi="en-CA"/>
      </w:rPr>
    </w:lvl>
    <w:lvl w:ilvl="2" w:tplc="D54EA696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2"/>
        <w:szCs w:val="22"/>
        <w:lang w:val="en-CA" w:eastAsia="en-CA" w:bidi="en-CA"/>
      </w:rPr>
    </w:lvl>
    <w:lvl w:ilvl="3" w:tplc="543E2466">
      <w:numFmt w:val="bullet"/>
      <w:lvlText w:val="•"/>
      <w:lvlJc w:val="left"/>
      <w:pPr>
        <w:ind w:left="3175" w:hanging="361"/>
      </w:pPr>
      <w:rPr>
        <w:rFonts w:hint="default"/>
        <w:lang w:val="en-CA" w:eastAsia="en-CA" w:bidi="en-CA"/>
      </w:rPr>
    </w:lvl>
    <w:lvl w:ilvl="4" w:tplc="BE380B8C">
      <w:numFmt w:val="bullet"/>
      <w:lvlText w:val="•"/>
      <w:lvlJc w:val="left"/>
      <w:pPr>
        <w:ind w:left="4090" w:hanging="361"/>
      </w:pPr>
      <w:rPr>
        <w:rFonts w:hint="default"/>
        <w:lang w:val="en-CA" w:eastAsia="en-CA" w:bidi="en-CA"/>
      </w:rPr>
    </w:lvl>
    <w:lvl w:ilvl="5" w:tplc="7E0060CA">
      <w:numFmt w:val="bullet"/>
      <w:lvlText w:val="•"/>
      <w:lvlJc w:val="left"/>
      <w:pPr>
        <w:ind w:left="5005" w:hanging="361"/>
      </w:pPr>
      <w:rPr>
        <w:rFonts w:hint="default"/>
        <w:lang w:val="en-CA" w:eastAsia="en-CA" w:bidi="en-CA"/>
      </w:rPr>
    </w:lvl>
    <w:lvl w:ilvl="6" w:tplc="8BDCE83E">
      <w:numFmt w:val="bullet"/>
      <w:lvlText w:val="•"/>
      <w:lvlJc w:val="left"/>
      <w:pPr>
        <w:ind w:left="5920" w:hanging="361"/>
      </w:pPr>
      <w:rPr>
        <w:rFonts w:hint="default"/>
        <w:lang w:val="en-CA" w:eastAsia="en-CA" w:bidi="en-CA"/>
      </w:rPr>
    </w:lvl>
    <w:lvl w:ilvl="7" w:tplc="0F06BE0C">
      <w:numFmt w:val="bullet"/>
      <w:lvlText w:val="•"/>
      <w:lvlJc w:val="left"/>
      <w:pPr>
        <w:ind w:left="6835" w:hanging="361"/>
      </w:pPr>
      <w:rPr>
        <w:rFonts w:hint="default"/>
        <w:lang w:val="en-CA" w:eastAsia="en-CA" w:bidi="en-CA"/>
      </w:rPr>
    </w:lvl>
    <w:lvl w:ilvl="8" w:tplc="715AF522">
      <w:numFmt w:val="bullet"/>
      <w:lvlText w:val="•"/>
      <w:lvlJc w:val="left"/>
      <w:pPr>
        <w:ind w:left="7750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43F25340"/>
    <w:multiLevelType w:val="hybridMultilevel"/>
    <w:tmpl w:val="ABDEF8F6"/>
    <w:lvl w:ilvl="0" w:tplc="0A501A1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pacing w:val="-1"/>
        <w:w w:val="99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841675">
    <w:abstractNumId w:val="1"/>
  </w:num>
  <w:num w:numId="2" w16cid:durableId="1637026283">
    <w:abstractNumId w:val="0"/>
  </w:num>
  <w:num w:numId="3" w16cid:durableId="683290066">
    <w:abstractNumId w:val="0"/>
  </w:num>
  <w:num w:numId="4" w16cid:durableId="546575431">
    <w:abstractNumId w:val="0"/>
  </w:num>
  <w:num w:numId="5" w16cid:durableId="1193105862">
    <w:abstractNumId w:val="0"/>
  </w:num>
  <w:num w:numId="6" w16cid:durableId="668755894">
    <w:abstractNumId w:val="0"/>
  </w:num>
  <w:num w:numId="7" w16cid:durableId="1768699187">
    <w:abstractNumId w:val="0"/>
  </w:num>
  <w:num w:numId="8" w16cid:durableId="1816334679">
    <w:abstractNumId w:val="0"/>
  </w:num>
  <w:num w:numId="9" w16cid:durableId="2016109313">
    <w:abstractNumId w:val="0"/>
  </w:num>
  <w:num w:numId="10" w16cid:durableId="1428891116">
    <w:abstractNumId w:val="0"/>
  </w:num>
  <w:num w:numId="11" w16cid:durableId="655232136">
    <w:abstractNumId w:val="2"/>
  </w:num>
  <w:num w:numId="12" w16cid:durableId="1415281597">
    <w:abstractNumId w:val="0"/>
  </w:num>
  <w:num w:numId="13" w16cid:durableId="502861325">
    <w:abstractNumId w:val="0"/>
  </w:num>
  <w:num w:numId="14" w16cid:durableId="242641926">
    <w:abstractNumId w:val="0"/>
  </w:num>
  <w:num w:numId="15" w16cid:durableId="1186210126">
    <w:abstractNumId w:val="0"/>
  </w:num>
  <w:num w:numId="16" w16cid:durableId="1708291625">
    <w:abstractNumId w:val="0"/>
  </w:num>
  <w:num w:numId="17" w16cid:durableId="595410532">
    <w:abstractNumId w:val="0"/>
  </w:num>
  <w:num w:numId="18" w16cid:durableId="1176111142">
    <w:abstractNumId w:val="0"/>
  </w:num>
  <w:num w:numId="19" w16cid:durableId="258636819">
    <w:abstractNumId w:val="0"/>
  </w:num>
  <w:num w:numId="20" w16cid:durableId="2053458974">
    <w:abstractNumId w:val="0"/>
  </w:num>
  <w:num w:numId="21" w16cid:durableId="1520965107">
    <w:abstractNumId w:val="0"/>
  </w:num>
  <w:num w:numId="22" w16cid:durableId="1312174985">
    <w:abstractNumId w:val="2"/>
  </w:num>
  <w:num w:numId="23" w16cid:durableId="234171769">
    <w:abstractNumId w:val="0"/>
  </w:num>
  <w:num w:numId="24" w16cid:durableId="682905157">
    <w:abstractNumId w:val="2"/>
    <w:lvlOverride w:ilvl="0">
      <w:startOverride w:val="1"/>
    </w:lvlOverride>
  </w:num>
  <w:num w:numId="25" w16cid:durableId="9514803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87"/>
    <w:rsid w:val="00060A2F"/>
    <w:rsid w:val="00062851"/>
    <w:rsid w:val="0008022B"/>
    <w:rsid w:val="00094D40"/>
    <w:rsid w:val="000B38EE"/>
    <w:rsid w:val="000D3239"/>
    <w:rsid w:val="000E3073"/>
    <w:rsid w:val="000E5FEF"/>
    <w:rsid w:val="000F4B88"/>
    <w:rsid w:val="000F7FBA"/>
    <w:rsid w:val="00103CD6"/>
    <w:rsid w:val="0018552A"/>
    <w:rsid w:val="001B0977"/>
    <w:rsid w:val="00204A37"/>
    <w:rsid w:val="00207297"/>
    <w:rsid w:val="002334A8"/>
    <w:rsid w:val="00246430"/>
    <w:rsid w:val="00280F0B"/>
    <w:rsid w:val="00297EA3"/>
    <w:rsid w:val="002A0726"/>
    <w:rsid w:val="002A6555"/>
    <w:rsid w:val="002F7B1F"/>
    <w:rsid w:val="00303FA2"/>
    <w:rsid w:val="00306075"/>
    <w:rsid w:val="00307F4C"/>
    <w:rsid w:val="00333667"/>
    <w:rsid w:val="003364E6"/>
    <w:rsid w:val="003560DA"/>
    <w:rsid w:val="00362D51"/>
    <w:rsid w:val="00390B5B"/>
    <w:rsid w:val="00396A91"/>
    <w:rsid w:val="003A60C7"/>
    <w:rsid w:val="003E08BD"/>
    <w:rsid w:val="004029BA"/>
    <w:rsid w:val="004244E3"/>
    <w:rsid w:val="004255E0"/>
    <w:rsid w:val="004345E6"/>
    <w:rsid w:val="00436CFC"/>
    <w:rsid w:val="004655E3"/>
    <w:rsid w:val="004767EE"/>
    <w:rsid w:val="004B3F27"/>
    <w:rsid w:val="0051261E"/>
    <w:rsid w:val="00541264"/>
    <w:rsid w:val="00581D61"/>
    <w:rsid w:val="0058454E"/>
    <w:rsid w:val="00587A7E"/>
    <w:rsid w:val="005930AF"/>
    <w:rsid w:val="005A390D"/>
    <w:rsid w:val="005C1542"/>
    <w:rsid w:val="005E76A6"/>
    <w:rsid w:val="00607EB9"/>
    <w:rsid w:val="0063254F"/>
    <w:rsid w:val="006F0910"/>
    <w:rsid w:val="006F586C"/>
    <w:rsid w:val="0070559D"/>
    <w:rsid w:val="00747196"/>
    <w:rsid w:val="00793AD3"/>
    <w:rsid w:val="007A19CE"/>
    <w:rsid w:val="007A72E3"/>
    <w:rsid w:val="007A798E"/>
    <w:rsid w:val="007D26AA"/>
    <w:rsid w:val="008248DD"/>
    <w:rsid w:val="008324F7"/>
    <w:rsid w:val="00835C78"/>
    <w:rsid w:val="00841D4D"/>
    <w:rsid w:val="00895303"/>
    <w:rsid w:val="008A7F7A"/>
    <w:rsid w:val="00942C59"/>
    <w:rsid w:val="00956687"/>
    <w:rsid w:val="009C619D"/>
    <w:rsid w:val="00A058C7"/>
    <w:rsid w:val="00A46A7C"/>
    <w:rsid w:val="00A57D66"/>
    <w:rsid w:val="00AA6DA0"/>
    <w:rsid w:val="00AD53D6"/>
    <w:rsid w:val="00AE4F8E"/>
    <w:rsid w:val="00AF5917"/>
    <w:rsid w:val="00B22BD2"/>
    <w:rsid w:val="00B62F49"/>
    <w:rsid w:val="00B723A8"/>
    <w:rsid w:val="00BA3AF3"/>
    <w:rsid w:val="00BC3B9F"/>
    <w:rsid w:val="00BC65AD"/>
    <w:rsid w:val="00BD4F33"/>
    <w:rsid w:val="00BE516D"/>
    <w:rsid w:val="00C12BB1"/>
    <w:rsid w:val="00C13567"/>
    <w:rsid w:val="00C65341"/>
    <w:rsid w:val="00CC5CBC"/>
    <w:rsid w:val="00CF37D5"/>
    <w:rsid w:val="00D1461E"/>
    <w:rsid w:val="00D624F3"/>
    <w:rsid w:val="00D74A66"/>
    <w:rsid w:val="00DA3997"/>
    <w:rsid w:val="00DC3942"/>
    <w:rsid w:val="00DD27B4"/>
    <w:rsid w:val="00DF1806"/>
    <w:rsid w:val="00E4239E"/>
    <w:rsid w:val="00E60E2F"/>
    <w:rsid w:val="00EA48DC"/>
    <w:rsid w:val="00ED4998"/>
    <w:rsid w:val="00F0727C"/>
    <w:rsid w:val="00F0770E"/>
    <w:rsid w:val="00F61587"/>
    <w:rsid w:val="00FB01B7"/>
    <w:rsid w:val="00FB4CBD"/>
    <w:rsid w:val="00FC4280"/>
    <w:rsid w:val="00FD0812"/>
    <w:rsid w:val="00FD41EA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82D6"/>
  <w15:chartTrackingRefBased/>
  <w15:docId w15:val="{67589FE4-9E8E-4EAB-A455-B7A606F6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78"/>
    <w:pPr>
      <w:ind w:left="72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C78"/>
    <w:pPr>
      <w:keepNext/>
      <w:keepLines/>
      <w:numPr>
        <w:numId w:val="2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C78"/>
    <w:pPr>
      <w:keepNext/>
      <w:keepLines/>
      <w:numPr>
        <w:ilvl w:val="1"/>
        <w:numId w:val="2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C78"/>
    <w:pPr>
      <w:keepNext/>
      <w:keepLines/>
      <w:numPr>
        <w:ilvl w:val="2"/>
        <w:numId w:val="2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C78"/>
    <w:pPr>
      <w:keepNext/>
      <w:keepLines/>
      <w:numPr>
        <w:ilvl w:val="3"/>
        <w:numId w:val="2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C78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790000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C78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0000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C78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C78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C78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C7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35C78"/>
    <w:pPr>
      <w:widowControl w:val="0"/>
      <w:autoSpaceDE w:val="0"/>
      <w:autoSpaceDN w:val="0"/>
      <w:spacing w:after="0" w:line="240" w:lineRule="auto"/>
      <w:ind w:left="880" w:hanging="36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835C78"/>
    <w:rPr>
      <w:rFonts w:ascii="Calibri" w:eastAsia="Calibri" w:hAnsi="Calibri" w:cs="Calibri"/>
      <w:lang w:eastAsia="en-CA" w:bidi="en-CA"/>
    </w:rPr>
  </w:style>
  <w:style w:type="paragraph" w:styleId="ListParagraph">
    <w:name w:val="List Paragraph"/>
    <w:basedOn w:val="Normal"/>
    <w:uiPriority w:val="1"/>
    <w:qFormat/>
    <w:rsid w:val="00835C78"/>
    <w:pPr>
      <w:widowControl w:val="0"/>
      <w:numPr>
        <w:numId w:val="22"/>
      </w:numPr>
      <w:tabs>
        <w:tab w:val="left" w:pos="1134"/>
      </w:tabs>
      <w:autoSpaceDE w:val="0"/>
      <w:autoSpaceDN w:val="0"/>
      <w:spacing w:after="0" w:line="240" w:lineRule="auto"/>
    </w:pPr>
    <w:rPr>
      <w:rFonts w:eastAsia="Calibri" w:cs="Calibri"/>
      <w:lang w:eastAsia="en-CA" w:bidi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56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687"/>
    <w:rPr>
      <w:rFonts w:ascii="Calibri" w:eastAsia="Calibri" w:hAnsi="Calibri" w:cs="Calibri"/>
      <w:sz w:val="20"/>
      <w:szCs w:val="20"/>
      <w:lang w:eastAsia="en-CA" w:bidi="en-CA"/>
    </w:rPr>
  </w:style>
  <w:style w:type="character" w:styleId="Hyperlink">
    <w:name w:val="Hyperlink"/>
    <w:basedOn w:val="DefaultParagraphFont"/>
    <w:uiPriority w:val="99"/>
    <w:semiHidden/>
    <w:unhideWhenUsed/>
    <w:rsid w:val="0095668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66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687"/>
    <w:rPr>
      <w:rFonts w:ascii="Calibri" w:eastAsia="Calibri" w:hAnsi="Calibri" w:cs="Calibri"/>
      <w:sz w:val="20"/>
      <w:szCs w:val="20"/>
      <w:lang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566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56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687"/>
    <w:rPr>
      <w:rFonts w:ascii="Calibri" w:eastAsia="Calibri" w:hAnsi="Calibri" w:cs="Calibri"/>
      <w:lang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956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687"/>
    <w:rPr>
      <w:rFonts w:ascii="Calibri" w:eastAsia="Calibri" w:hAnsi="Calibri" w:cs="Calibri"/>
      <w:lang w:eastAsia="en-CA" w:bidi="en-CA"/>
    </w:rPr>
  </w:style>
  <w:style w:type="paragraph" w:styleId="Revision">
    <w:name w:val="Revision"/>
    <w:hidden/>
    <w:uiPriority w:val="99"/>
    <w:semiHidden/>
    <w:rsid w:val="004255E0"/>
    <w:pPr>
      <w:spacing w:after="0" w:line="240" w:lineRule="auto"/>
    </w:pPr>
    <w:rPr>
      <w:rFonts w:ascii="Calibri" w:eastAsia="Calibri" w:hAnsi="Calibri" w:cs="Calibri"/>
      <w:lang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5E0"/>
    <w:rPr>
      <w:rFonts w:ascii="Segoe UI" w:eastAsia="Calibri" w:hAnsi="Segoe UI" w:cs="Segoe UI"/>
      <w:sz w:val="18"/>
      <w:szCs w:val="18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835C78"/>
    <w:pPr>
      <w:widowControl w:val="0"/>
      <w:autoSpaceDE w:val="0"/>
      <w:autoSpaceDN w:val="0"/>
      <w:spacing w:after="0" w:line="240" w:lineRule="auto"/>
      <w:ind w:left="0"/>
    </w:pPr>
    <w:rPr>
      <w:rFonts w:ascii="Calibri" w:eastAsia="Calibri" w:hAnsi="Calibri" w:cs="Calibri"/>
      <w:lang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7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C7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C7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C78"/>
    <w:rPr>
      <w:rFonts w:asciiTheme="majorHAnsi" w:eastAsiaTheme="majorEastAsia" w:hAnsiTheme="majorHAnsi" w:cstheme="majorBidi"/>
      <w:color w:val="790000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C78"/>
    <w:rPr>
      <w:rFonts w:asciiTheme="majorHAnsi" w:eastAsiaTheme="majorEastAsia" w:hAnsiTheme="majorHAnsi" w:cstheme="majorBidi"/>
      <w:i/>
      <w:iCs/>
      <w:color w:val="790000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C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C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C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5C78"/>
    <w:pPr>
      <w:spacing w:after="200" w:line="240" w:lineRule="auto"/>
    </w:pPr>
    <w:rPr>
      <w:i/>
      <w:iCs/>
      <w:color w:val="A2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C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C7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264"/>
    <w:pPr>
      <w:keepNext/>
      <w:keepLines/>
      <w:numPr>
        <w:ilvl w:val="1"/>
      </w:numPr>
      <w:spacing w:before="240"/>
      <w:ind w:left="720"/>
    </w:pPr>
    <w:rPr>
      <w:rFonts w:eastAsia="Yu Mincho"/>
      <w:i/>
      <w:color w:val="0038A7" w:themeColor="accent4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1264"/>
    <w:rPr>
      <w:rFonts w:ascii="Calibri Light" w:eastAsia="Yu Mincho" w:hAnsi="Calibri Light"/>
      <w:i/>
      <w:color w:val="0038A7" w:themeColor="accent4"/>
      <w:spacing w:val="10"/>
      <w:sz w:val="24"/>
    </w:rPr>
  </w:style>
  <w:style w:type="character" w:styleId="Strong">
    <w:name w:val="Strong"/>
    <w:basedOn w:val="DefaultParagraphFont"/>
    <w:uiPriority w:val="22"/>
    <w:qFormat/>
    <w:rsid w:val="00835C7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35C78"/>
    <w:rPr>
      <w:i/>
      <w:iCs/>
      <w:color w:val="auto"/>
    </w:rPr>
  </w:style>
  <w:style w:type="paragraph" w:styleId="NoSpacing">
    <w:name w:val="No Spacing"/>
    <w:uiPriority w:val="1"/>
    <w:qFormat/>
    <w:rsid w:val="00835C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5C78"/>
    <w:pPr>
      <w:spacing w:before="160"/>
      <w:ind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35C78"/>
    <w:rPr>
      <w:rFonts w:ascii="Calibri Light" w:hAnsi="Calibri Light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C78"/>
    <w:pPr>
      <w:pBdr>
        <w:top w:val="single" w:sz="2" w:space="1" w:color="D71D04" w:themeColor="accent3"/>
        <w:left w:val="single" w:sz="2" w:space="4" w:color="D71D04" w:themeColor="accent3"/>
        <w:bottom w:val="single" w:sz="2" w:space="1" w:color="D71D04" w:themeColor="accent3"/>
        <w:right w:val="single" w:sz="2" w:space="4" w:color="D71D04" w:themeColor="accent3"/>
      </w:pBdr>
      <w:shd w:val="clear" w:color="auto" w:fill="E9F0F6" w:themeFill="accent1" w:themeFillTint="33"/>
      <w:spacing w:before="240" w:after="240"/>
      <w:ind w:left="936" w:right="936"/>
      <w:jc w:val="center"/>
    </w:pPr>
    <w:rPr>
      <w:rFonts w:ascii="Microsoft YaHei Light" w:eastAsia="Microsoft YaHei Light" w:hAnsi="Microsoft YaHei Light"/>
      <w:b/>
      <w:color w:val="000000" w:themeColor="tex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C78"/>
    <w:rPr>
      <w:rFonts w:ascii="Microsoft YaHei Light" w:eastAsia="Microsoft YaHei Light" w:hAnsi="Microsoft YaHei Light"/>
      <w:b/>
      <w:color w:val="000000" w:themeColor="text1"/>
      <w:sz w:val="40"/>
      <w:shd w:val="clear" w:color="auto" w:fill="E9F0F6" w:themeFill="accent1" w:themeFillTint="33"/>
    </w:rPr>
  </w:style>
  <w:style w:type="character" w:styleId="SubtleEmphasis">
    <w:name w:val="Subtle Emphasis"/>
    <w:basedOn w:val="DefaultParagraphFont"/>
    <w:uiPriority w:val="19"/>
    <w:qFormat/>
    <w:rsid w:val="00835C7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35C7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35C7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35C7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35C7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5C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SGA Policies">
  <a:themeElements>
    <a:clrScheme name="OSGA">
      <a:dk1>
        <a:sysClr val="windowText" lastClr="000000"/>
      </a:dk1>
      <a:lt1>
        <a:sysClr val="window" lastClr="FFFFFF"/>
      </a:lt1>
      <a:dk2>
        <a:srgbClr val="A20000"/>
      </a:dk2>
      <a:lt2>
        <a:srgbClr val="EBDDC3"/>
      </a:lt2>
      <a:accent1>
        <a:srgbClr val="94B6D2"/>
      </a:accent1>
      <a:accent2>
        <a:srgbClr val="E81C1C"/>
      </a:accent2>
      <a:accent3>
        <a:srgbClr val="D71D04"/>
      </a:accent3>
      <a:accent4>
        <a:srgbClr val="0038A7"/>
      </a:accent4>
      <a:accent5>
        <a:srgbClr val="FFD700"/>
      </a:accent5>
      <a:accent6>
        <a:srgbClr val="968C8C"/>
      </a:accent6>
      <a:hlink>
        <a:srgbClr val="E81C1C"/>
      </a:hlink>
      <a:folHlink>
        <a:srgbClr val="760B0B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Kaytlyn Pike</dc:creator>
  <cp:keywords/>
  <dc:description/>
  <cp:lastModifiedBy>Fanny</cp:lastModifiedBy>
  <cp:revision>5</cp:revision>
  <dcterms:created xsi:type="dcterms:W3CDTF">2022-01-23T19:28:00Z</dcterms:created>
  <dcterms:modified xsi:type="dcterms:W3CDTF">2024-02-19T16:22:00Z</dcterms:modified>
</cp:coreProperties>
</file>