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11A87" w14:textId="77777777" w:rsidR="00093E31" w:rsidRDefault="00093E31">
      <w:pPr>
        <w:pStyle w:val="BodyText"/>
        <w:spacing w:before="7"/>
        <w:rPr>
          <w:rFonts w:ascii="Times New Roman"/>
          <w:sz w:val="15"/>
        </w:rPr>
      </w:pPr>
    </w:p>
    <w:p w14:paraId="7D837E30" w14:textId="697F0445" w:rsidR="00093E31" w:rsidRPr="00B55798" w:rsidRDefault="009C5E64">
      <w:pPr>
        <w:spacing w:before="100"/>
        <w:ind w:left="2923" w:right="3626"/>
        <w:jc w:val="center"/>
        <w:rPr>
          <w:rFonts w:ascii="Helvetica"/>
          <w:sz w:val="44"/>
          <w:lang w:val="fr-FR"/>
        </w:rPr>
      </w:pPr>
      <w:r w:rsidRPr="00B55798">
        <w:rPr>
          <w:rFonts w:ascii="Helvetica"/>
          <w:sz w:val="44"/>
          <w:lang w:val="fr-FR"/>
        </w:rPr>
        <w:t>Balle lente</w:t>
      </w:r>
    </w:p>
    <w:p w14:paraId="388CECC7" w14:textId="23EDC53D" w:rsidR="00093E31" w:rsidRPr="00B55798" w:rsidRDefault="00B55798" w:rsidP="00B55798">
      <w:pPr>
        <w:pStyle w:val="BodyText"/>
        <w:tabs>
          <w:tab w:val="left" w:pos="9360"/>
        </w:tabs>
        <w:spacing w:before="271" w:line="259" w:lineRule="auto"/>
        <w:ind w:left="222" w:right="660"/>
        <w:jc w:val="both"/>
        <w:rPr>
          <w:lang w:val="fr-FR"/>
        </w:rPr>
      </w:pPr>
      <w:r w:rsidRPr="00B55798">
        <w:rPr>
          <w:lang w:val="fr-FR"/>
        </w:rPr>
        <w:t xml:space="preserve">On encourage les districts à suivre en tout temps les renseignements techniques et les règlements énoncés dans ce manuel. Lorsque des changements sont effectués au niveau du district, les </w:t>
      </w:r>
      <w:r>
        <w:rPr>
          <w:lang w:val="fr-FR"/>
        </w:rPr>
        <w:t xml:space="preserve">personnes </w:t>
      </w:r>
      <w:r w:rsidRPr="00B55798">
        <w:rPr>
          <w:lang w:val="fr-FR"/>
        </w:rPr>
        <w:t>participant</w:t>
      </w:r>
      <w:r>
        <w:rPr>
          <w:lang w:val="fr-FR"/>
        </w:rPr>
        <w:t>e</w:t>
      </w:r>
      <w:r w:rsidRPr="00B55798">
        <w:rPr>
          <w:lang w:val="fr-FR"/>
        </w:rPr>
        <w:t>s admissibles aux jeux d’été Ontario</w:t>
      </w:r>
      <w:r w:rsidR="00E40712">
        <w:rPr>
          <w:lang w:val="fr-FR"/>
        </w:rPr>
        <w:t> </w:t>
      </w:r>
      <w:r w:rsidRPr="00B55798">
        <w:rPr>
          <w:lang w:val="fr-FR"/>
        </w:rPr>
        <w:t>55+ doivent être informé</w:t>
      </w:r>
      <w:r>
        <w:rPr>
          <w:lang w:val="fr-FR"/>
        </w:rPr>
        <w:t>e</w:t>
      </w:r>
      <w:r w:rsidRPr="00B55798">
        <w:rPr>
          <w:lang w:val="fr-FR"/>
        </w:rPr>
        <w:t>s que les règlements suivants seront en vigueur aux jeux d’été Ontario</w:t>
      </w:r>
      <w:r w:rsidR="00E40712">
        <w:rPr>
          <w:lang w:val="fr-FR"/>
        </w:rPr>
        <w:t> </w:t>
      </w:r>
      <w:r w:rsidRPr="00B55798">
        <w:rPr>
          <w:lang w:val="fr-FR"/>
        </w:rPr>
        <w:t>55+.</w:t>
      </w:r>
    </w:p>
    <w:p w14:paraId="11645328" w14:textId="04F91310" w:rsidR="00093E31" w:rsidRPr="00B55798" w:rsidRDefault="00000000">
      <w:pPr>
        <w:pStyle w:val="Heading1"/>
        <w:numPr>
          <w:ilvl w:val="0"/>
          <w:numId w:val="6"/>
        </w:numPr>
        <w:tabs>
          <w:tab w:val="left" w:pos="569"/>
        </w:tabs>
        <w:spacing w:before="146"/>
        <w:ind w:hanging="359"/>
        <w:rPr>
          <w:lang w:val="fr-FR"/>
        </w:rPr>
      </w:pPr>
      <w:r w:rsidRPr="00B55798">
        <w:rPr>
          <w:spacing w:val="-3"/>
          <w:u w:val="single"/>
          <w:lang w:val="fr-FR"/>
        </w:rPr>
        <w:t xml:space="preserve">FORMAT </w:t>
      </w:r>
      <w:r w:rsidR="00B55798" w:rsidRPr="00B55798">
        <w:rPr>
          <w:u w:val="single"/>
          <w:lang w:val="fr-FR"/>
        </w:rPr>
        <w:t>DU JEU</w:t>
      </w:r>
      <w:r w:rsidRPr="00B55798">
        <w:rPr>
          <w:u w:val="single"/>
          <w:lang w:val="fr-FR"/>
        </w:rPr>
        <w:t xml:space="preserve">– </w:t>
      </w:r>
      <w:r w:rsidR="00B55798" w:rsidRPr="00B55798">
        <w:rPr>
          <w:spacing w:val="-3"/>
          <w:u w:val="single"/>
          <w:lang w:val="fr-FR"/>
        </w:rPr>
        <w:t xml:space="preserve">ÉQUIPES </w:t>
      </w:r>
      <w:r w:rsidR="00B55798" w:rsidRPr="00B55798">
        <w:rPr>
          <w:u w:val="single"/>
          <w:lang w:val="fr-FR"/>
        </w:rPr>
        <w:t xml:space="preserve">MIXTES </w:t>
      </w:r>
      <w:r w:rsidRPr="00B55798">
        <w:rPr>
          <w:u w:val="single"/>
          <w:lang w:val="fr-FR"/>
        </w:rPr>
        <w:t xml:space="preserve">– </w:t>
      </w:r>
      <w:r w:rsidR="00E40712">
        <w:rPr>
          <w:spacing w:val="-2"/>
          <w:u w:val="single"/>
          <w:lang w:val="fr-FR"/>
        </w:rPr>
        <w:t>d</w:t>
      </w:r>
      <w:r w:rsidR="00B55798">
        <w:rPr>
          <w:spacing w:val="-2"/>
          <w:u w:val="single"/>
          <w:lang w:val="fr-FR"/>
        </w:rPr>
        <w:t>eux</w:t>
      </w:r>
      <w:r w:rsidRPr="00B55798">
        <w:rPr>
          <w:spacing w:val="-2"/>
          <w:u w:val="single"/>
          <w:lang w:val="fr-FR"/>
        </w:rPr>
        <w:t xml:space="preserve"> (2)</w:t>
      </w:r>
      <w:r w:rsidR="00E40712">
        <w:rPr>
          <w:spacing w:val="-2"/>
          <w:u w:val="single"/>
          <w:lang w:val="fr-FR"/>
        </w:rPr>
        <w:t xml:space="preserve"> </w:t>
      </w:r>
      <w:r w:rsidR="00B55798">
        <w:rPr>
          <w:spacing w:val="-3"/>
          <w:u w:val="single"/>
          <w:lang w:val="fr-FR"/>
        </w:rPr>
        <w:t>divisions</w:t>
      </w:r>
    </w:p>
    <w:p w14:paraId="50D6D63C" w14:textId="77777777" w:rsidR="00093E31" w:rsidRPr="00B55798" w:rsidRDefault="00093E31">
      <w:pPr>
        <w:pStyle w:val="BodyText"/>
        <w:spacing w:before="6"/>
        <w:rPr>
          <w:b/>
          <w:sz w:val="10"/>
          <w:lang w:val="fr-FR"/>
        </w:rPr>
      </w:pPr>
    </w:p>
    <w:p w14:paraId="6F0C1B7D" w14:textId="669C529C" w:rsidR="00093E31" w:rsidRPr="00B55798" w:rsidRDefault="00B55798" w:rsidP="00B55798">
      <w:pPr>
        <w:pStyle w:val="BodyText"/>
        <w:spacing w:before="5" w:line="237" w:lineRule="auto"/>
        <w:ind w:left="210" w:right="898"/>
        <w:rPr>
          <w:lang w:val="fr-FR"/>
        </w:rPr>
      </w:pPr>
      <w:r w:rsidRPr="00B55798">
        <w:rPr>
          <w:lang w:val="fr-FR"/>
        </w:rPr>
        <w:t>Une équipe se compose d</w:t>
      </w:r>
      <w:r w:rsidR="00E40712">
        <w:rPr>
          <w:lang w:val="fr-FR"/>
        </w:rPr>
        <w:t>’</w:t>
      </w:r>
      <w:r w:rsidRPr="00B55798">
        <w:rPr>
          <w:lang w:val="fr-FR"/>
        </w:rPr>
        <w:t>un minimum de 12</w:t>
      </w:r>
      <w:r w:rsidR="00E40712">
        <w:rPr>
          <w:lang w:val="fr-FR"/>
        </w:rPr>
        <w:t> </w:t>
      </w:r>
      <w:r w:rsidRPr="00B55798">
        <w:rPr>
          <w:lang w:val="fr-FR"/>
        </w:rPr>
        <w:t>joueurs et d</w:t>
      </w:r>
      <w:r w:rsidR="00E40712">
        <w:rPr>
          <w:lang w:val="fr-FR"/>
        </w:rPr>
        <w:t>’</w:t>
      </w:r>
      <w:r w:rsidRPr="00B55798">
        <w:rPr>
          <w:lang w:val="fr-FR"/>
        </w:rPr>
        <w:t>un maximum de 15</w:t>
      </w:r>
      <w:r w:rsidR="00E40712">
        <w:rPr>
          <w:lang w:val="fr-FR"/>
        </w:rPr>
        <w:t> </w:t>
      </w:r>
      <w:r w:rsidRPr="00B55798">
        <w:rPr>
          <w:lang w:val="fr-FR"/>
        </w:rPr>
        <w:t>joueurs. Une équipe peut avoir un</w:t>
      </w:r>
      <w:r>
        <w:rPr>
          <w:lang w:val="fr-FR"/>
        </w:rPr>
        <w:t xml:space="preserve"> </w:t>
      </w:r>
      <w:r w:rsidRPr="00B55798">
        <w:rPr>
          <w:lang w:val="fr-FR"/>
        </w:rPr>
        <w:t>(1) entraîneur, mais il doit être admissible à jouer en cas de blessure et ne peut pas être considéré comme répondant aux exigences d</w:t>
      </w:r>
      <w:r w:rsidR="00E40712">
        <w:rPr>
          <w:lang w:val="fr-FR"/>
        </w:rPr>
        <w:t>’</w:t>
      </w:r>
      <w:r w:rsidRPr="00B55798">
        <w:rPr>
          <w:lang w:val="fr-FR"/>
        </w:rPr>
        <w:t>âge ou de catégorie.</w:t>
      </w:r>
    </w:p>
    <w:p w14:paraId="3E877123" w14:textId="77777777" w:rsidR="00093E31" w:rsidRPr="00B55798" w:rsidRDefault="00093E31">
      <w:pPr>
        <w:pStyle w:val="BodyText"/>
        <w:spacing w:before="8"/>
        <w:rPr>
          <w:lang w:val="fr-FR"/>
        </w:rPr>
      </w:pPr>
    </w:p>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6"/>
        <w:gridCol w:w="2988"/>
        <w:gridCol w:w="2981"/>
      </w:tblGrid>
      <w:tr w:rsidR="00093E31" w:rsidRPr="00D06681" w14:paraId="4595AA5C" w14:textId="77777777">
        <w:trPr>
          <w:trHeight w:val="386"/>
        </w:trPr>
        <w:tc>
          <w:tcPr>
            <w:tcW w:w="2986" w:type="dxa"/>
          </w:tcPr>
          <w:p w14:paraId="6D0C26C0" w14:textId="18A9F85E" w:rsidR="00093E31" w:rsidRDefault="00B55798">
            <w:pPr>
              <w:pStyle w:val="TableParagraph"/>
              <w:spacing w:before="4"/>
              <w:ind w:left="905" w:right="867"/>
              <w:rPr>
                <w:b/>
              </w:rPr>
            </w:pPr>
            <w:r>
              <w:rPr>
                <w:b/>
              </w:rPr>
              <w:t>Divisions</w:t>
            </w:r>
          </w:p>
        </w:tc>
        <w:tc>
          <w:tcPr>
            <w:tcW w:w="2988" w:type="dxa"/>
          </w:tcPr>
          <w:p w14:paraId="06378831" w14:textId="0C4582B4" w:rsidR="00093E31" w:rsidRDefault="00B55798" w:rsidP="00B55798">
            <w:pPr>
              <w:pStyle w:val="TableParagraph"/>
              <w:spacing w:before="4"/>
              <w:ind w:left="480" w:right="255"/>
              <w:rPr>
                <w:b/>
              </w:rPr>
            </w:pPr>
            <w:proofErr w:type="spellStart"/>
            <w:r>
              <w:rPr>
                <w:b/>
              </w:rPr>
              <w:t>Catégorie</w:t>
            </w:r>
            <w:proofErr w:type="spellEnd"/>
            <w:r>
              <w:rPr>
                <w:b/>
              </w:rPr>
              <w:t xml:space="preserve"> </w:t>
            </w:r>
            <w:proofErr w:type="spellStart"/>
            <w:r>
              <w:rPr>
                <w:b/>
              </w:rPr>
              <w:t>d’âge</w:t>
            </w:r>
            <w:proofErr w:type="spellEnd"/>
          </w:p>
        </w:tc>
        <w:tc>
          <w:tcPr>
            <w:tcW w:w="2981" w:type="dxa"/>
            <w:tcBorders>
              <w:right w:val="single" w:sz="6" w:space="0" w:color="000000"/>
            </w:tcBorders>
          </w:tcPr>
          <w:p w14:paraId="1B707DC5" w14:textId="625CEF5A" w:rsidR="00093E31" w:rsidRPr="00B55798" w:rsidRDefault="00000000">
            <w:pPr>
              <w:pStyle w:val="TableParagraph"/>
              <w:spacing w:before="4"/>
              <w:ind w:left="423" w:right="379"/>
              <w:rPr>
                <w:b/>
                <w:lang w:val="fr-FR"/>
              </w:rPr>
            </w:pPr>
            <w:r w:rsidRPr="00B55798">
              <w:rPr>
                <w:b/>
                <w:lang w:val="fr-FR"/>
              </w:rPr>
              <w:t>N</w:t>
            </w:r>
            <w:r w:rsidR="00B55798" w:rsidRPr="00B55798">
              <w:rPr>
                <w:b/>
                <w:lang w:val="fr-FR"/>
              </w:rPr>
              <w:t xml:space="preserve">ombre de </w:t>
            </w:r>
            <w:r w:rsidRPr="00B55798">
              <w:rPr>
                <w:b/>
                <w:lang w:val="fr-FR"/>
              </w:rPr>
              <w:t>Participant</w:t>
            </w:r>
            <w:r w:rsidR="00B55798" w:rsidRPr="00B55798">
              <w:rPr>
                <w:b/>
                <w:lang w:val="fr-FR"/>
              </w:rPr>
              <w:t>(e)</w:t>
            </w:r>
            <w:r w:rsidRPr="00B55798">
              <w:rPr>
                <w:b/>
                <w:lang w:val="fr-FR"/>
              </w:rPr>
              <w:t>s</w:t>
            </w:r>
          </w:p>
        </w:tc>
      </w:tr>
      <w:tr w:rsidR="00093E31" w14:paraId="524D68A3" w14:textId="77777777">
        <w:trPr>
          <w:trHeight w:val="251"/>
        </w:trPr>
        <w:tc>
          <w:tcPr>
            <w:tcW w:w="2986" w:type="dxa"/>
          </w:tcPr>
          <w:p w14:paraId="19B56351" w14:textId="67A95F1C" w:rsidR="00093E31" w:rsidRDefault="00000000">
            <w:pPr>
              <w:pStyle w:val="TableParagraph"/>
              <w:spacing w:line="232" w:lineRule="exact"/>
              <w:ind w:left="905" w:right="862"/>
              <w:rPr>
                <w:b/>
              </w:rPr>
            </w:pPr>
            <w:proofErr w:type="spellStart"/>
            <w:r>
              <w:rPr>
                <w:b/>
              </w:rPr>
              <w:t>Comp</w:t>
            </w:r>
            <w:r w:rsidR="00B55798">
              <w:rPr>
                <w:b/>
              </w:rPr>
              <w:t>étitive</w:t>
            </w:r>
            <w:proofErr w:type="spellEnd"/>
          </w:p>
        </w:tc>
        <w:tc>
          <w:tcPr>
            <w:tcW w:w="2988" w:type="dxa"/>
          </w:tcPr>
          <w:p w14:paraId="5EAFD05F" w14:textId="77777777" w:rsidR="00093E31" w:rsidRDefault="00000000">
            <w:pPr>
              <w:pStyle w:val="TableParagraph"/>
              <w:spacing w:line="232" w:lineRule="exact"/>
              <w:ind w:left="881" w:right="839"/>
            </w:pPr>
            <w:r>
              <w:t>55+</w:t>
            </w:r>
          </w:p>
        </w:tc>
        <w:tc>
          <w:tcPr>
            <w:tcW w:w="2981" w:type="dxa"/>
            <w:tcBorders>
              <w:right w:val="single" w:sz="6" w:space="0" w:color="000000"/>
            </w:tcBorders>
          </w:tcPr>
          <w:p w14:paraId="19D9C453" w14:textId="03FFEFA8" w:rsidR="00093E31" w:rsidRDefault="00000000">
            <w:pPr>
              <w:pStyle w:val="TableParagraph"/>
              <w:spacing w:line="232" w:lineRule="exact"/>
              <w:ind w:left="423" w:right="376"/>
            </w:pPr>
            <w:r>
              <w:t>12</w:t>
            </w:r>
            <w:r w:rsidR="00B55798">
              <w:t xml:space="preserve"> à </w:t>
            </w:r>
            <w:r>
              <w:t>15</w:t>
            </w:r>
            <w:r w:rsidR="00E40712">
              <w:t> </w:t>
            </w:r>
            <w:proofErr w:type="spellStart"/>
            <w:r w:rsidR="00B55798">
              <w:t>joueurs</w:t>
            </w:r>
            <w:proofErr w:type="spellEnd"/>
          </w:p>
        </w:tc>
      </w:tr>
      <w:tr w:rsidR="00093E31" w14:paraId="2CF998E7" w14:textId="77777777">
        <w:trPr>
          <w:trHeight w:val="338"/>
        </w:trPr>
        <w:tc>
          <w:tcPr>
            <w:tcW w:w="2986" w:type="dxa"/>
          </w:tcPr>
          <w:p w14:paraId="7EB40FCD" w14:textId="55CADCD7" w:rsidR="00093E31" w:rsidRDefault="00203522">
            <w:pPr>
              <w:pStyle w:val="TableParagraph"/>
              <w:spacing w:before="1"/>
              <w:ind w:left="905" w:right="876"/>
              <w:rPr>
                <w:b/>
              </w:rPr>
            </w:pPr>
            <w:r>
              <w:rPr>
                <w:b/>
              </w:rPr>
              <w:t>Amateur</w:t>
            </w:r>
          </w:p>
        </w:tc>
        <w:tc>
          <w:tcPr>
            <w:tcW w:w="2988" w:type="dxa"/>
          </w:tcPr>
          <w:p w14:paraId="5CCF1C77" w14:textId="77777777" w:rsidR="00093E31" w:rsidRDefault="00000000">
            <w:pPr>
              <w:pStyle w:val="TableParagraph"/>
              <w:spacing w:before="4"/>
              <w:ind w:left="881" w:right="839"/>
            </w:pPr>
            <w:r>
              <w:t>55+</w:t>
            </w:r>
          </w:p>
        </w:tc>
        <w:tc>
          <w:tcPr>
            <w:tcW w:w="2981" w:type="dxa"/>
            <w:tcBorders>
              <w:right w:val="single" w:sz="6" w:space="0" w:color="000000"/>
            </w:tcBorders>
          </w:tcPr>
          <w:p w14:paraId="1083D7C7" w14:textId="7E5D6158" w:rsidR="00093E31" w:rsidRDefault="00000000">
            <w:pPr>
              <w:pStyle w:val="TableParagraph"/>
              <w:spacing w:before="4"/>
              <w:ind w:left="304" w:right="379"/>
            </w:pPr>
            <w:r>
              <w:t>12</w:t>
            </w:r>
            <w:r w:rsidR="00B55798">
              <w:t xml:space="preserve"> à </w:t>
            </w:r>
            <w:r>
              <w:t>15</w:t>
            </w:r>
            <w:r w:rsidR="00E40712">
              <w:t> </w:t>
            </w:r>
            <w:proofErr w:type="spellStart"/>
            <w:r w:rsidR="00B55798">
              <w:t>joueurs</w:t>
            </w:r>
            <w:proofErr w:type="spellEnd"/>
          </w:p>
        </w:tc>
      </w:tr>
      <w:tr w:rsidR="00093E31" w:rsidRPr="00D06681" w14:paraId="029ECA09" w14:textId="77777777">
        <w:trPr>
          <w:trHeight w:val="609"/>
        </w:trPr>
        <w:tc>
          <w:tcPr>
            <w:tcW w:w="8955" w:type="dxa"/>
            <w:gridSpan w:val="3"/>
          </w:tcPr>
          <w:p w14:paraId="7E6BA4D0" w14:textId="3926C802" w:rsidR="00093E31" w:rsidRPr="00203522" w:rsidRDefault="00203522">
            <w:pPr>
              <w:pStyle w:val="TableParagraph"/>
              <w:spacing w:before="28" w:line="280" w:lineRule="atLeast"/>
              <w:ind w:left="153"/>
              <w:jc w:val="left"/>
              <w:rPr>
                <w:lang w:val="fr-FR"/>
              </w:rPr>
            </w:pPr>
            <w:r w:rsidRPr="00203522">
              <w:rPr>
                <w:lang w:val="fr-FR"/>
              </w:rPr>
              <w:t>Les trois quarts (3/4) des joueurs doivent être des joueurs de niveau amateur qui ne jouent que dans des ligues amateurs locales et ne participent pas à des tournois en dehors de leur ligue habituelle.</w:t>
            </w:r>
          </w:p>
        </w:tc>
      </w:tr>
      <w:tr w:rsidR="00093E31" w:rsidRPr="00D06681" w14:paraId="02F77CCB" w14:textId="77777777">
        <w:trPr>
          <w:trHeight w:val="405"/>
        </w:trPr>
        <w:tc>
          <w:tcPr>
            <w:tcW w:w="8955" w:type="dxa"/>
            <w:gridSpan w:val="3"/>
          </w:tcPr>
          <w:p w14:paraId="20B96229" w14:textId="6CBA1464" w:rsidR="00093E31" w:rsidRPr="00523CC5" w:rsidRDefault="00523CC5">
            <w:pPr>
              <w:pStyle w:val="TableParagraph"/>
              <w:spacing w:before="64"/>
              <w:ind w:left="172"/>
              <w:jc w:val="left"/>
              <w:rPr>
                <w:lang w:val="fr-FR"/>
              </w:rPr>
            </w:pPr>
            <w:r w:rsidRPr="00523CC5">
              <w:rPr>
                <w:lang w:val="fr-FR"/>
              </w:rPr>
              <w:t xml:space="preserve">Les </w:t>
            </w:r>
            <w:r>
              <w:rPr>
                <w:lang w:val="fr-FR"/>
              </w:rPr>
              <w:t xml:space="preserve">personnes </w:t>
            </w:r>
            <w:r w:rsidRPr="00523CC5">
              <w:rPr>
                <w:lang w:val="fr-FR"/>
              </w:rPr>
              <w:t>participant</w:t>
            </w:r>
            <w:r>
              <w:rPr>
                <w:lang w:val="fr-FR"/>
              </w:rPr>
              <w:t>e</w:t>
            </w:r>
            <w:r w:rsidRPr="00523CC5">
              <w:rPr>
                <w:lang w:val="fr-FR"/>
              </w:rPr>
              <w:t>s ne peuvent compétitionner que dans une seule division aux Jeux d</w:t>
            </w:r>
            <w:r w:rsidR="00E40712">
              <w:rPr>
                <w:lang w:val="fr-FR"/>
              </w:rPr>
              <w:t>’</w:t>
            </w:r>
            <w:r w:rsidRPr="00523CC5">
              <w:rPr>
                <w:lang w:val="fr-FR"/>
              </w:rPr>
              <w:t>été de l</w:t>
            </w:r>
            <w:r w:rsidR="00E40712">
              <w:rPr>
                <w:lang w:val="fr-FR"/>
              </w:rPr>
              <w:t>’</w:t>
            </w:r>
            <w:r w:rsidRPr="00523CC5">
              <w:rPr>
                <w:lang w:val="fr-FR"/>
              </w:rPr>
              <w:t>Ontario</w:t>
            </w:r>
            <w:r w:rsidR="00E40712">
              <w:rPr>
                <w:lang w:val="fr-FR"/>
              </w:rPr>
              <w:t> </w:t>
            </w:r>
            <w:r w:rsidRPr="00523CC5">
              <w:rPr>
                <w:lang w:val="fr-FR"/>
              </w:rPr>
              <w:t>55+.</w:t>
            </w:r>
          </w:p>
        </w:tc>
      </w:tr>
    </w:tbl>
    <w:p w14:paraId="6B7B1D35" w14:textId="77777777" w:rsidR="00093E31" w:rsidRPr="00523CC5" w:rsidRDefault="00093E31">
      <w:pPr>
        <w:pStyle w:val="BodyText"/>
        <w:rPr>
          <w:sz w:val="20"/>
          <w:lang w:val="fr-FR"/>
        </w:rPr>
      </w:pPr>
    </w:p>
    <w:p w14:paraId="6D1C7390" w14:textId="77777777" w:rsidR="00093E31" w:rsidRPr="00523CC5" w:rsidRDefault="00093E31">
      <w:pPr>
        <w:pStyle w:val="BodyText"/>
        <w:spacing w:before="2" w:after="1"/>
        <w:rPr>
          <w:sz w:val="24"/>
          <w:lang w:val="fr-FR"/>
        </w:rPr>
      </w:pPr>
    </w:p>
    <w:tbl>
      <w:tblPr>
        <w:tblW w:w="0" w:type="auto"/>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8"/>
        <w:gridCol w:w="3008"/>
        <w:gridCol w:w="3006"/>
      </w:tblGrid>
      <w:tr w:rsidR="00093E31" w14:paraId="2BF96D48" w14:textId="77777777">
        <w:trPr>
          <w:trHeight w:val="395"/>
        </w:trPr>
        <w:tc>
          <w:tcPr>
            <w:tcW w:w="3008" w:type="dxa"/>
          </w:tcPr>
          <w:p w14:paraId="778A4F13" w14:textId="35CCCE6A" w:rsidR="00093E31" w:rsidRDefault="00DB39C9">
            <w:pPr>
              <w:pStyle w:val="TableParagraph"/>
              <w:spacing w:before="52"/>
              <w:ind w:left="804" w:right="750"/>
              <w:rPr>
                <w:b/>
              </w:rPr>
            </w:pPr>
            <w:r>
              <w:rPr>
                <w:b/>
              </w:rPr>
              <w:t xml:space="preserve">Composition de </w:t>
            </w:r>
            <w:proofErr w:type="spellStart"/>
            <w:r>
              <w:rPr>
                <w:b/>
              </w:rPr>
              <w:t>l’équipe</w:t>
            </w:r>
            <w:proofErr w:type="spellEnd"/>
          </w:p>
        </w:tc>
        <w:tc>
          <w:tcPr>
            <w:tcW w:w="3008" w:type="dxa"/>
          </w:tcPr>
          <w:p w14:paraId="10087E2C" w14:textId="37AFC94B" w:rsidR="00093E31" w:rsidRDefault="004F7F2E">
            <w:pPr>
              <w:pStyle w:val="TableParagraph"/>
              <w:spacing w:before="52"/>
              <w:ind w:left="802" w:right="750"/>
              <w:rPr>
                <w:b/>
              </w:rPr>
            </w:pPr>
            <w:proofErr w:type="spellStart"/>
            <w:r>
              <w:rPr>
                <w:b/>
              </w:rPr>
              <w:t>Catégorie</w:t>
            </w:r>
            <w:proofErr w:type="spellEnd"/>
            <w:r>
              <w:rPr>
                <w:b/>
              </w:rPr>
              <w:t xml:space="preserve"> </w:t>
            </w:r>
            <w:proofErr w:type="spellStart"/>
            <w:r>
              <w:rPr>
                <w:b/>
              </w:rPr>
              <w:t>d’âge</w:t>
            </w:r>
            <w:proofErr w:type="spellEnd"/>
          </w:p>
        </w:tc>
        <w:tc>
          <w:tcPr>
            <w:tcW w:w="3006" w:type="dxa"/>
          </w:tcPr>
          <w:p w14:paraId="30DD119C" w14:textId="65A794E3" w:rsidR="00093E31" w:rsidRDefault="004F7F2E">
            <w:pPr>
              <w:pStyle w:val="TableParagraph"/>
              <w:spacing w:before="40"/>
              <w:ind w:left="435"/>
              <w:jc w:val="left"/>
              <w:rPr>
                <w:b/>
              </w:rPr>
            </w:pPr>
            <w:r>
              <w:rPr>
                <w:b/>
              </w:rPr>
              <w:t xml:space="preserve">Nombre de </w:t>
            </w:r>
            <w:proofErr w:type="spellStart"/>
            <w:r>
              <w:rPr>
                <w:b/>
              </w:rPr>
              <w:t>personnes</w:t>
            </w:r>
            <w:proofErr w:type="spellEnd"/>
            <w:r>
              <w:rPr>
                <w:b/>
              </w:rPr>
              <w:t xml:space="preserve"> </w:t>
            </w:r>
            <w:proofErr w:type="spellStart"/>
            <w:r>
              <w:rPr>
                <w:b/>
              </w:rPr>
              <w:t>participantes</w:t>
            </w:r>
            <w:proofErr w:type="spellEnd"/>
          </w:p>
        </w:tc>
      </w:tr>
      <w:tr w:rsidR="00093E31" w:rsidRPr="00D06681" w14:paraId="2E20D553" w14:textId="77777777">
        <w:trPr>
          <w:trHeight w:val="777"/>
        </w:trPr>
        <w:tc>
          <w:tcPr>
            <w:tcW w:w="3008" w:type="dxa"/>
          </w:tcPr>
          <w:p w14:paraId="1AE2344E" w14:textId="77777777" w:rsidR="00093E31" w:rsidRDefault="00093E31">
            <w:pPr>
              <w:pStyle w:val="TableParagraph"/>
              <w:spacing w:before="9"/>
              <w:jc w:val="left"/>
            </w:pPr>
          </w:p>
          <w:p w14:paraId="72FD634F" w14:textId="2C7FBD15" w:rsidR="00093E31" w:rsidRDefault="00523CC5">
            <w:pPr>
              <w:pStyle w:val="TableParagraph"/>
              <w:ind w:left="785" w:right="750"/>
            </w:pPr>
            <w:r>
              <w:t>Femmes</w:t>
            </w:r>
          </w:p>
        </w:tc>
        <w:tc>
          <w:tcPr>
            <w:tcW w:w="3008" w:type="dxa"/>
          </w:tcPr>
          <w:p w14:paraId="7DD7B8C5" w14:textId="77777777" w:rsidR="00093E31" w:rsidRDefault="00093E31">
            <w:pPr>
              <w:pStyle w:val="TableParagraph"/>
              <w:spacing w:before="9"/>
              <w:jc w:val="left"/>
            </w:pPr>
          </w:p>
          <w:p w14:paraId="57D84D22" w14:textId="77777777" w:rsidR="00093E31" w:rsidRDefault="00000000">
            <w:pPr>
              <w:pStyle w:val="TableParagraph"/>
              <w:ind w:left="786" w:right="750"/>
            </w:pPr>
            <w:r>
              <w:t>55+</w:t>
            </w:r>
          </w:p>
        </w:tc>
        <w:tc>
          <w:tcPr>
            <w:tcW w:w="3006" w:type="dxa"/>
          </w:tcPr>
          <w:p w14:paraId="39DEA9B2" w14:textId="023593AB" w:rsidR="00093E31" w:rsidRPr="00F04086" w:rsidRDefault="00F04086" w:rsidP="00F04086">
            <w:pPr>
              <w:pStyle w:val="TableParagraph"/>
              <w:spacing w:line="236" w:lineRule="exact"/>
              <w:ind w:left="120"/>
              <w:jc w:val="left"/>
              <w:rPr>
                <w:lang w:val="fr-FR"/>
              </w:rPr>
            </w:pPr>
            <w:r w:rsidRPr="00F04086">
              <w:rPr>
                <w:lang w:val="fr-FR"/>
              </w:rPr>
              <w:t>Un minimum de quatre (4) et quatre (4) doivent être sur le terrain à tout moment.</w:t>
            </w:r>
          </w:p>
        </w:tc>
      </w:tr>
      <w:tr w:rsidR="00093E31" w:rsidRPr="00D06681" w14:paraId="269C74CB" w14:textId="77777777">
        <w:trPr>
          <w:trHeight w:val="762"/>
        </w:trPr>
        <w:tc>
          <w:tcPr>
            <w:tcW w:w="3008" w:type="dxa"/>
          </w:tcPr>
          <w:p w14:paraId="3CA4ABD1" w14:textId="21531090" w:rsidR="00093E31" w:rsidRDefault="00523CC5">
            <w:pPr>
              <w:pStyle w:val="TableParagraph"/>
              <w:spacing w:before="1"/>
              <w:ind w:left="788" w:right="750"/>
            </w:pPr>
            <w:r>
              <w:t>Hommes</w:t>
            </w:r>
          </w:p>
        </w:tc>
        <w:tc>
          <w:tcPr>
            <w:tcW w:w="3008" w:type="dxa"/>
          </w:tcPr>
          <w:p w14:paraId="14604287" w14:textId="77777777" w:rsidR="00093E31" w:rsidRDefault="00000000">
            <w:pPr>
              <w:pStyle w:val="TableParagraph"/>
              <w:spacing w:before="1"/>
              <w:ind w:left="786" w:right="750"/>
            </w:pPr>
            <w:r>
              <w:t>55+</w:t>
            </w:r>
          </w:p>
        </w:tc>
        <w:tc>
          <w:tcPr>
            <w:tcW w:w="3006" w:type="dxa"/>
          </w:tcPr>
          <w:p w14:paraId="4BE4E11A" w14:textId="3AAD8F52" w:rsidR="00093E31" w:rsidRPr="00F04086" w:rsidRDefault="00F04086" w:rsidP="00F04086">
            <w:pPr>
              <w:pStyle w:val="TableParagraph"/>
              <w:spacing w:before="8" w:line="216" w:lineRule="auto"/>
              <w:ind w:left="120" w:right="91"/>
              <w:rPr>
                <w:lang w:val="fr-FR"/>
              </w:rPr>
            </w:pPr>
            <w:r w:rsidRPr="00F04086">
              <w:rPr>
                <w:lang w:val="fr-FR"/>
              </w:rPr>
              <w:t>Un minimum de quatre (4) et quatre (4) doivent être sur le terrain à tout moment.</w:t>
            </w:r>
          </w:p>
        </w:tc>
      </w:tr>
      <w:tr w:rsidR="00093E31" w:rsidRPr="00D06681" w14:paraId="3FE86BEE" w14:textId="77777777">
        <w:trPr>
          <w:trHeight w:val="1096"/>
        </w:trPr>
        <w:tc>
          <w:tcPr>
            <w:tcW w:w="3008" w:type="dxa"/>
          </w:tcPr>
          <w:p w14:paraId="5B395B1F" w14:textId="77777777" w:rsidR="00093E31" w:rsidRPr="00F04086" w:rsidRDefault="00093E31">
            <w:pPr>
              <w:pStyle w:val="TableParagraph"/>
              <w:spacing w:before="4"/>
              <w:jc w:val="left"/>
              <w:rPr>
                <w:lang w:val="fr-FR"/>
              </w:rPr>
            </w:pPr>
          </w:p>
          <w:p w14:paraId="4269AA20" w14:textId="0EEC0AC1" w:rsidR="00093E31" w:rsidRDefault="00DB39C9">
            <w:pPr>
              <w:pStyle w:val="TableParagraph"/>
              <w:ind w:left="783" w:right="750"/>
            </w:pPr>
            <w:proofErr w:type="spellStart"/>
            <w:r>
              <w:t>Ouvert</w:t>
            </w:r>
            <w:proofErr w:type="spellEnd"/>
          </w:p>
        </w:tc>
        <w:tc>
          <w:tcPr>
            <w:tcW w:w="3008" w:type="dxa"/>
          </w:tcPr>
          <w:p w14:paraId="6AB05CBF" w14:textId="77777777" w:rsidR="00093E31" w:rsidRDefault="00093E31">
            <w:pPr>
              <w:pStyle w:val="TableParagraph"/>
              <w:spacing w:before="4"/>
              <w:jc w:val="left"/>
            </w:pPr>
          </w:p>
          <w:p w14:paraId="0AE30466" w14:textId="77777777" w:rsidR="00093E31" w:rsidRDefault="00000000">
            <w:pPr>
              <w:pStyle w:val="TableParagraph"/>
              <w:ind w:left="786" w:right="750"/>
            </w:pPr>
            <w:r>
              <w:t>65+</w:t>
            </w:r>
          </w:p>
        </w:tc>
        <w:tc>
          <w:tcPr>
            <w:tcW w:w="3006" w:type="dxa"/>
          </w:tcPr>
          <w:p w14:paraId="422C7DF1" w14:textId="5E90B820" w:rsidR="00093E31" w:rsidRPr="006B0AE6" w:rsidRDefault="006B0AE6" w:rsidP="006B0AE6">
            <w:pPr>
              <w:pStyle w:val="TableParagraph"/>
              <w:spacing w:before="1" w:line="237" w:lineRule="auto"/>
              <w:ind w:left="120" w:right="91"/>
              <w:jc w:val="left"/>
              <w:rPr>
                <w:lang w:val="fr-FR"/>
              </w:rPr>
            </w:pPr>
            <w:r w:rsidRPr="006B0AE6">
              <w:rPr>
                <w:lang w:val="fr-FR"/>
              </w:rPr>
              <w:t>Il doit y avoir deux (2) joueurs de 65</w:t>
            </w:r>
            <w:r w:rsidR="00E40712">
              <w:rPr>
                <w:lang w:val="fr-FR"/>
              </w:rPr>
              <w:t> </w:t>
            </w:r>
            <w:r w:rsidRPr="006B0AE6">
              <w:rPr>
                <w:lang w:val="fr-FR"/>
              </w:rPr>
              <w:t xml:space="preserve">ans </w:t>
            </w:r>
            <w:r>
              <w:rPr>
                <w:lang w:val="fr-FR"/>
              </w:rPr>
              <w:t>+</w:t>
            </w:r>
            <w:r w:rsidRPr="006B0AE6">
              <w:rPr>
                <w:lang w:val="fr-FR"/>
              </w:rPr>
              <w:t xml:space="preserve"> sur le terrain et dans l</w:t>
            </w:r>
            <w:r w:rsidR="00E40712">
              <w:rPr>
                <w:lang w:val="fr-FR"/>
              </w:rPr>
              <w:t>’</w:t>
            </w:r>
            <w:r w:rsidRPr="006B0AE6">
              <w:rPr>
                <w:lang w:val="fr-FR"/>
              </w:rPr>
              <w:t>alignement à tout moment.</w:t>
            </w:r>
          </w:p>
        </w:tc>
      </w:tr>
    </w:tbl>
    <w:p w14:paraId="52815A15" w14:textId="78E4A56B" w:rsidR="00093E31" w:rsidRPr="004255DF" w:rsidRDefault="006B0AE6" w:rsidP="006B0AE6">
      <w:pPr>
        <w:pStyle w:val="BodyText"/>
        <w:spacing w:before="172"/>
        <w:ind w:left="210" w:right="750"/>
        <w:rPr>
          <w:lang w:val="fr-FR"/>
        </w:rPr>
      </w:pPr>
      <w:r>
        <w:rPr>
          <w:lang w:val="fr-CA"/>
        </w:rPr>
        <w:t>Toute personne absente au début d’une partie prévue à l’horaire ou tout au long de la compétition est considérée en défaut et est automatiquement disqualifiée de la compétition</w:t>
      </w:r>
      <w:r w:rsidRPr="006B0AE6">
        <w:rPr>
          <w:lang w:val="fr-FR"/>
        </w:rPr>
        <w:t xml:space="preserve">. </w:t>
      </w:r>
      <w:r w:rsidR="004255DF" w:rsidRPr="004255DF">
        <w:rPr>
          <w:lang w:val="fr-FR"/>
        </w:rPr>
        <w:t>S</w:t>
      </w:r>
      <w:r w:rsidR="00E40712">
        <w:rPr>
          <w:lang w:val="fr-FR"/>
        </w:rPr>
        <w:t>’</w:t>
      </w:r>
      <w:r w:rsidR="004255DF" w:rsidRPr="004255DF">
        <w:rPr>
          <w:lang w:val="fr-FR"/>
        </w:rPr>
        <w:t>il y a des circonstances atténuantes, des exceptions peuvent être accordées par le responsable de l</w:t>
      </w:r>
      <w:r w:rsidR="00E40712">
        <w:rPr>
          <w:lang w:val="fr-FR"/>
        </w:rPr>
        <w:t>’</w:t>
      </w:r>
      <w:r w:rsidR="004255DF" w:rsidRPr="004255DF">
        <w:rPr>
          <w:lang w:val="fr-FR"/>
        </w:rPr>
        <w:t>événement.</w:t>
      </w:r>
    </w:p>
    <w:p w14:paraId="4769C28D" w14:textId="77777777" w:rsidR="00093E31" w:rsidRPr="004255DF" w:rsidRDefault="00093E31">
      <w:pPr>
        <w:pStyle w:val="BodyText"/>
        <w:rPr>
          <w:lang w:val="fr-FR"/>
        </w:rPr>
      </w:pPr>
    </w:p>
    <w:p w14:paraId="3F597CC8" w14:textId="160F5642" w:rsidR="00093E31" w:rsidRPr="006E6B65" w:rsidRDefault="006E6B65">
      <w:pPr>
        <w:pStyle w:val="BodyText"/>
        <w:spacing w:before="169"/>
        <w:ind w:left="210" w:right="898"/>
        <w:rPr>
          <w:lang w:val="fr-FR"/>
        </w:rPr>
      </w:pPr>
      <w:r w:rsidRPr="006E6B65">
        <w:rPr>
          <w:lang w:val="fr-FR"/>
        </w:rPr>
        <w:t>Les athlètes sont tenus de terminer la compétition, quel que soit leur résultat. En cas de défaillance d</w:t>
      </w:r>
      <w:r w:rsidR="00E40712">
        <w:rPr>
          <w:lang w:val="fr-FR"/>
        </w:rPr>
        <w:t>’</w:t>
      </w:r>
      <w:r w:rsidRPr="006E6B65">
        <w:rPr>
          <w:lang w:val="fr-FR"/>
        </w:rPr>
        <w:t>une équipe en cours de compétition, les résultats de cette équipe seront retirés du classement.</w:t>
      </w:r>
    </w:p>
    <w:p w14:paraId="6714CB29" w14:textId="77777777" w:rsidR="00093E31" w:rsidRPr="006E6B65" w:rsidRDefault="00093E31">
      <w:pPr>
        <w:pStyle w:val="BodyText"/>
        <w:spacing w:before="1"/>
        <w:rPr>
          <w:lang w:val="fr-FR"/>
        </w:rPr>
      </w:pPr>
    </w:p>
    <w:p w14:paraId="23C2E12D" w14:textId="7A56E55D" w:rsidR="00093E31" w:rsidRPr="00E67D5A" w:rsidRDefault="00E67D5A">
      <w:pPr>
        <w:pStyle w:val="BodyText"/>
        <w:ind w:left="210" w:right="1141"/>
        <w:rPr>
          <w:lang w:val="fr-FR"/>
        </w:rPr>
      </w:pPr>
      <w:r w:rsidRPr="00E67D5A">
        <w:rPr>
          <w:lang w:val="fr-FR"/>
        </w:rPr>
        <w:t>Les organisateurs doivent disposer d</w:t>
      </w:r>
      <w:r w:rsidR="00E40712">
        <w:rPr>
          <w:lang w:val="fr-FR"/>
        </w:rPr>
        <w:t>’</w:t>
      </w:r>
      <w:r w:rsidRPr="00E67D5A">
        <w:rPr>
          <w:lang w:val="fr-FR"/>
        </w:rPr>
        <w:t>une équipe supplémentaire pour jouer en tant qu</w:t>
      </w:r>
      <w:r w:rsidR="00E40712">
        <w:rPr>
          <w:lang w:val="fr-FR"/>
        </w:rPr>
        <w:t>’</w:t>
      </w:r>
      <w:r w:rsidRPr="00E67D5A">
        <w:rPr>
          <w:lang w:val="fr-FR"/>
        </w:rPr>
        <w:t>équipe «</w:t>
      </w:r>
      <w:r w:rsidR="00E40712">
        <w:rPr>
          <w:lang w:val="fr-FR"/>
        </w:rPr>
        <w:t> </w:t>
      </w:r>
      <w:r w:rsidRPr="00E67D5A">
        <w:rPr>
          <w:lang w:val="fr-FR"/>
        </w:rPr>
        <w:t>flottante</w:t>
      </w:r>
      <w:r w:rsidR="00E40712">
        <w:rPr>
          <w:lang w:val="fr-FR"/>
        </w:rPr>
        <w:t> </w:t>
      </w:r>
      <w:r w:rsidRPr="00E67D5A">
        <w:rPr>
          <w:lang w:val="fr-FR"/>
        </w:rPr>
        <w:t>» au cas où le nombre d</w:t>
      </w:r>
      <w:r w:rsidR="00E40712">
        <w:rPr>
          <w:lang w:val="fr-FR"/>
        </w:rPr>
        <w:t>’</w:t>
      </w:r>
      <w:r w:rsidRPr="00E67D5A">
        <w:rPr>
          <w:lang w:val="fr-FR"/>
        </w:rPr>
        <w:t>équipes serait impair ou en cas de défaut d</w:t>
      </w:r>
      <w:r w:rsidR="00E40712">
        <w:rPr>
          <w:lang w:val="fr-FR"/>
        </w:rPr>
        <w:t>’</w:t>
      </w:r>
      <w:r w:rsidRPr="00E67D5A">
        <w:rPr>
          <w:lang w:val="fr-FR"/>
        </w:rPr>
        <w:t>une équipe. Les résultats de cette équipe ne seront pas inclus dans le classement final.</w:t>
      </w:r>
    </w:p>
    <w:p w14:paraId="064549CD" w14:textId="77777777" w:rsidR="00093E31" w:rsidRPr="00E67D5A" w:rsidRDefault="00093E31">
      <w:pPr>
        <w:rPr>
          <w:lang w:val="fr-FR"/>
        </w:rPr>
        <w:sectPr w:rsidR="00093E31" w:rsidRPr="00E67D5A">
          <w:headerReference w:type="default" r:id="rId7"/>
          <w:footerReference w:type="default" r:id="rId8"/>
          <w:type w:val="continuous"/>
          <w:pgSz w:w="12240" w:h="15840"/>
          <w:pgMar w:top="1460" w:right="760" w:bottom="720" w:left="1460" w:header="300" w:footer="528" w:gutter="0"/>
          <w:pgNumType w:start="1"/>
          <w:cols w:space="720"/>
        </w:sectPr>
      </w:pPr>
    </w:p>
    <w:p w14:paraId="2B2CF7C5" w14:textId="77777777" w:rsidR="00093E31" w:rsidRPr="00E67D5A" w:rsidRDefault="00093E31">
      <w:pPr>
        <w:pStyle w:val="BodyText"/>
        <w:spacing w:before="11"/>
        <w:rPr>
          <w:sz w:val="14"/>
          <w:lang w:val="fr-FR"/>
        </w:rPr>
      </w:pPr>
    </w:p>
    <w:p w14:paraId="772A002D" w14:textId="6B15F915" w:rsidR="00093E31" w:rsidRPr="00E67D5A" w:rsidRDefault="00E67D5A">
      <w:pPr>
        <w:pStyle w:val="Heading1"/>
        <w:spacing w:before="56" w:line="252" w:lineRule="auto"/>
        <w:ind w:left="210" w:right="898" w:firstLine="0"/>
        <w:rPr>
          <w:lang w:val="fr-FR"/>
        </w:rPr>
      </w:pPr>
      <w:r>
        <w:rPr>
          <w:lang w:val="fr-CA"/>
        </w:rPr>
        <w:t xml:space="preserve">Pour toutes questions sur les décisions, les règlements du manuel technique du </w:t>
      </w:r>
      <w:r>
        <w:rPr>
          <w:i/>
          <w:lang w:val="fr-CA"/>
        </w:rPr>
        <w:t>OSGA Summer Games</w:t>
      </w:r>
      <w:r>
        <w:rPr>
          <w:lang w:val="fr-CA"/>
        </w:rPr>
        <w:t xml:space="preserve"> sont considérés comme exacts</w:t>
      </w:r>
      <w:r w:rsidRPr="00E67D5A">
        <w:rPr>
          <w:lang w:val="fr-FR"/>
        </w:rPr>
        <w:t>.</w:t>
      </w:r>
    </w:p>
    <w:p w14:paraId="2155C6B8" w14:textId="2BFC7B75" w:rsidR="00093E31" w:rsidRDefault="00E67D5A">
      <w:pPr>
        <w:pStyle w:val="ListParagraph"/>
        <w:numPr>
          <w:ilvl w:val="0"/>
          <w:numId w:val="6"/>
        </w:numPr>
        <w:tabs>
          <w:tab w:val="left" w:pos="569"/>
        </w:tabs>
        <w:spacing w:before="154"/>
        <w:ind w:hanging="359"/>
        <w:rPr>
          <w:b/>
        </w:rPr>
      </w:pPr>
      <w:r>
        <w:rPr>
          <w:b/>
          <w:spacing w:val="-3"/>
          <w:u w:val="single"/>
        </w:rPr>
        <w:t>ADMISSIBILITÉ</w:t>
      </w:r>
    </w:p>
    <w:p w14:paraId="72B54ACC" w14:textId="77777777" w:rsidR="00093E31" w:rsidRDefault="00093E31">
      <w:pPr>
        <w:pStyle w:val="BodyText"/>
        <w:spacing w:before="4"/>
        <w:rPr>
          <w:b/>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9"/>
        <w:gridCol w:w="4479"/>
      </w:tblGrid>
      <w:tr w:rsidR="00093E31" w14:paraId="79A10DC5" w14:textId="77777777">
        <w:trPr>
          <w:trHeight w:val="335"/>
        </w:trPr>
        <w:tc>
          <w:tcPr>
            <w:tcW w:w="4479" w:type="dxa"/>
          </w:tcPr>
          <w:p w14:paraId="300358AA" w14:textId="25A3B913" w:rsidR="00093E31" w:rsidRDefault="00E67D5A">
            <w:pPr>
              <w:pStyle w:val="TableParagraph"/>
              <w:spacing w:line="268" w:lineRule="exact"/>
              <w:ind w:left="1585" w:right="1553"/>
              <w:rPr>
                <w:b/>
              </w:rPr>
            </w:pPr>
            <w:proofErr w:type="spellStart"/>
            <w:r>
              <w:rPr>
                <w:b/>
              </w:rPr>
              <w:t>Événement</w:t>
            </w:r>
            <w:proofErr w:type="spellEnd"/>
          </w:p>
        </w:tc>
        <w:tc>
          <w:tcPr>
            <w:tcW w:w="4479" w:type="dxa"/>
          </w:tcPr>
          <w:p w14:paraId="0B6D429C" w14:textId="12D113AA" w:rsidR="00093E31" w:rsidRDefault="00E67D5A">
            <w:pPr>
              <w:pStyle w:val="TableParagraph"/>
              <w:spacing w:line="268" w:lineRule="exact"/>
              <w:ind w:left="1590" w:right="1553"/>
              <w:rPr>
                <w:b/>
              </w:rPr>
            </w:pPr>
            <w:r>
              <w:rPr>
                <w:b/>
              </w:rPr>
              <w:t>Exigences</w:t>
            </w:r>
          </w:p>
        </w:tc>
      </w:tr>
      <w:tr w:rsidR="00093E31" w:rsidRPr="00D06681" w14:paraId="6A378132" w14:textId="77777777">
        <w:trPr>
          <w:trHeight w:val="362"/>
        </w:trPr>
        <w:tc>
          <w:tcPr>
            <w:tcW w:w="4479" w:type="dxa"/>
          </w:tcPr>
          <w:p w14:paraId="329A3A20" w14:textId="77777777" w:rsidR="00093E31" w:rsidRDefault="00093E31">
            <w:pPr>
              <w:pStyle w:val="TableParagraph"/>
              <w:jc w:val="left"/>
              <w:rPr>
                <w:rFonts w:ascii="Times New Roman"/>
                <w:sz w:val="20"/>
              </w:rPr>
            </w:pPr>
          </w:p>
        </w:tc>
        <w:tc>
          <w:tcPr>
            <w:tcW w:w="4479" w:type="dxa"/>
          </w:tcPr>
          <w:p w14:paraId="61B4A554" w14:textId="5D92D389" w:rsidR="00093E31" w:rsidRPr="00E67D5A" w:rsidRDefault="00E67D5A">
            <w:pPr>
              <w:pStyle w:val="TableParagraph"/>
              <w:spacing w:before="4"/>
              <w:ind w:left="122"/>
              <w:jc w:val="left"/>
              <w:rPr>
                <w:lang w:val="fr-FR"/>
              </w:rPr>
            </w:pPr>
            <w:r>
              <w:rPr>
                <w:lang w:val="fr-CA"/>
              </w:rPr>
              <w:t>Toute personne âgée de 55 ou plus qui demeure en Ontario</w:t>
            </w:r>
          </w:p>
        </w:tc>
      </w:tr>
      <w:tr w:rsidR="00093E31" w:rsidRPr="00D06681" w14:paraId="290360B4" w14:textId="77777777">
        <w:trPr>
          <w:trHeight w:val="508"/>
        </w:trPr>
        <w:tc>
          <w:tcPr>
            <w:tcW w:w="4479" w:type="dxa"/>
          </w:tcPr>
          <w:p w14:paraId="6E645AC4" w14:textId="62FB3AD1" w:rsidR="00093E31" w:rsidRPr="00E67D5A" w:rsidRDefault="00E67D5A">
            <w:pPr>
              <w:pStyle w:val="TableParagraph"/>
              <w:spacing w:line="254" w:lineRule="exact"/>
              <w:ind w:left="122" w:right="724" w:firstLine="120"/>
              <w:jc w:val="left"/>
              <w:rPr>
                <w:lang w:val="fr-FR"/>
              </w:rPr>
            </w:pPr>
            <w:r>
              <w:rPr>
                <w:lang w:val="fr-CA"/>
              </w:rPr>
              <w:t>Jeux d’été Ontario 55+ (championnat provincial)</w:t>
            </w:r>
          </w:p>
        </w:tc>
        <w:tc>
          <w:tcPr>
            <w:tcW w:w="4479" w:type="dxa"/>
          </w:tcPr>
          <w:p w14:paraId="1AFAF7DC" w14:textId="532B3B14" w:rsidR="00093E31" w:rsidRPr="00E67D5A" w:rsidRDefault="00E67D5A">
            <w:pPr>
              <w:pStyle w:val="TableParagraph"/>
              <w:spacing w:before="1"/>
              <w:ind w:left="122"/>
              <w:jc w:val="left"/>
              <w:rPr>
                <w:lang w:val="fr-FR"/>
              </w:rPr>
            </w:pPr>
            <w:r>
              <w:rPr>
                <w:lang w:val="fr-CA"/>
              </w:rPr>
              <w:t>Médaillés d’or — compétition du district</w:t>
            </w:r>
          </w:p>
        </w:tc>
      </w:tr>
      <w:tr w:rsidR="00093E31" w:rsidRPr="00D06681" w14:paraId="7EA81C2E" w14:textId="77777777">
        <w:trPr>
          <w:trHeight w:val="726"/>
        </w:trPr>
        <w:tc>
          <w:tcPr>
            <w:tcW w:w="8958" w:type="dxa"/>
            <w:gridSpan w:val="2"/>
          </w:tcPr>
          <w:p w14:paraId="334BD145" w14:textId="4644F060" w:rsidR="00093E31" w:rsidRPr="00E67D5A" w:rsidRDefault="009203A3" w:rsidP="00E67D5A">
            <w:pPr>
              <w:pStyle w:val="TableParagraph"/>
              <w:spacing w:before="4" w:line="240" w:lineRule="exact"/>
              <w:ind w:left="150" w:right="94"/>
              <w:jc w:val="left"/>
              <w:rPr>
                <w:lang w:val="fr-FR"/>
              </w:rPr>
            </w:pPr>
            <w:r>
              <w:rPr>
                <w:b/>
                <w:lang w:val="fr-FR"/>
              </w:rPr>
              <w:t>Remarque</w:t>
            </w:r>
            <w:r w:rsidR="00E40712">
              <w:rPr>
                <w:b/>
                <w:lang w:val="fr-FR"/>
              </w:rPr>
              <w:t> </w:t>
            </w:r>
            <w:r w:rsidRPr="00E67D5A">
              <w:rPr>
                <w:b/>
                <w:lang w:val="fr-FR"/>
              </w:rPr>
              <w:t xml:space="preserve">: </w:t>
            </w:r>
            <w:r w:rsidR="00E67D5A">
              <w:rPr>
                <w:lang w:val="fr-CA"/>
              </w:rPr>
              <w:t>Les gagnant</w:t>
            </w:r>
            <w:r w:rsidR="00D06681">
              <w:rPr>
                <w:lang w:val="fr-CA"/>
              </w:rPr>
              <w:t>(e)</w:t>
            </w:r>
            <w:r w:rsidR="00E67D5A">
              <w:rPr>
                <w:lang w:val="fr-CA"/>
              </w:rPr>
              <w:t>s précédents des jeux d’été et d’hiver Ontario 55+ et du Canada peuvent compétitionner aux jeux du district et aux jeux d’été Ontario 55+</w:t>
            </w:r>
            <w:r w:rsidRPr="00E67D5A">
              <w:rPr>
                <w:lang w:val="fr-FR"/>
              </w:rPr>
              <w:t xml:space="preserve">, </w:t>
            </w:r>
            <w:r w:rsidR="00E67D5A" w:rsidRPr="00E67D5A">
              <w:rPr>
                <w:lang w:val="fr-FR"/>
              </w:rPr>
              <w:t>mais doivent se qualifier au niveau du district avant de participer aux Jeux d</w:t>
            </w:r>
            <w:r w:rsidR="00E40712">
              <w:rPr>
                <w:lang w:val="fr-FR"/>
              </w:rPr>
              <w:t>’</w:t>
            </w:r>
            <w:r w:rsidR="00E67D5A" w:rsidRPr="00E67D5A">
              <w:rPr>
                <w:lang w:val="fr-FR"/>
              </w:rPr>
              <w:t>été provinciaux</w:t>
            </w:r>
            <w:r w:rsidRPr="00E67D5A">
              <w:rPr>
                <w:lang w:val="fr-FR"/>
              </w:rPr>
              <w:t>.</w:t>
            </w:r>
          </w:p>
        </w:tc>
      </w:tr>
    </w:tbl>
    <w:p w14:paraId="124E0D6F" w14:textId="77777777" w:rsidR="00093E31" w:rsidRPr="00E67D5A" w:rsidRDefault="00093E31">
      <w:pPr>
        <w:pStyle w:val="BodyText"/>
        <w:rPr>
          <w:b/>
          <w:sz w:val="24"/>
          <w:lang w:val="fr-FR"/>
        </w:rPr>
      </w:pPr>
    </w:p>
    <w:p w14:paraId="576608CE" w14:textId="77667CCD" w:rsidR="00093E31" w:rsidRDefault="00E67D5A">
      <w:pPr>
        <w:pStyle w:val="ListParagraph"/>
        <w:numPr>
          <w:ilvl w:val="0"/>
          <w:numId w:val="6"/>
        </w:numPr>
        <w:tabs>
          <w:tab w:val="left" w:pos="610"/>
        </w:tabs>
        <w:spacing w:before="151"/>
        <w:ind w:left="609" w:hanging="388"/>
        <w:rPr>
          <w:b/>
        </w:rPr>
      </w:pPr>
      <w:r>
        <w:rPr>
          <w:b/>
          <w:spacing w:val="-3"/>
        </w:rPr>
        <w:t>PRÉPARATIFS AU TOURNOI</w:t>
      </w:r>
    </w:p>
    <w:p w14:paraId="006CAA7F" w14:textId="77777777" w:rsidR="00093E31" w:rsidRDefault="00093E31">
      <w:pPr>
        <w:pStyle w:val="BodyText"/>
        <w:spacing w:before="3"/>
        <w:rPr>
          <w:b/>
          <w:sz w:val="30"/>
        </w:rPr>
      </w:pPr>
    </w:p>
    <w:p w14:paraId="63D56D93" w14:textId="4EA6CC7E" w:rsidR="00093E31" w:rsidRPr="00E67D5A" w:rsidRDefault="00E67D5A" w:rsidP="00E67D5A">
      <w:pPr>
        <w:pStyle w:val="ListParagraph"/>
        <w:numPr>
          <w:ilvl w:val="1"/>
          <w:numId w:val="6"/>
        </w:numPr>
        <w:tabs>
          <w:tab w:val="left" w:pos="1086"/>
        </w:tabs>
        <w:spacing w:line="284" w:lineRule="exact"/>
        <w:rPr>
          <w:lang w:val="fr-FR"/>
        </w:rPr>
      </w:pPr>
      <w:bookmarkStart w:id="0" w:name="_Hlk194268470"/>
      <w:r w:rsidRPr="000825F2">
        <w:rPr>
          <w:lang w:val="fr-FR"/>
        </w:rPr>
        <w:t>Le jeu se déroulera sous la forme d</w:t>
      </w:r>
      <w:r w:rsidR="00E40712">
        <w:rPr>
          <w:lang w:val="fr-FR"/>
        </w:rPr>
        <w:t>’</w:t>
      </w:r>
      <w:r w:rsidRPr="000825F2">
        <w:rPr>
          <w:lang w:val="fr-FR"/>
        </w:rPr>
        <w:t>un tournoi à la ronde, suivi d</w:t>
      </w:r>
      <w:r w:rsidR="00E40712">
        <w:rPr>
          <w:lang w:val="fr-FR"/>
        </w:rPr>
        <w:t>’</w:t>
      </w:r>
      <w:r w:rsidRPr="000825F2">
        <w:rPr>
          <w:lang w:val="fr-FR"/>
        </w:rPr>
        <w:t>un</w:t>
      </w:r>
      <w:r>
        <w:rPr>
          <w:lang w:val="fr-FR"/>
        </w:rPr>
        <w:t xml:space="preserve">e série </w:t>
      </w:r>
      <w:r w:rsidRPr="000825F2">
        <w:rPr>
          <w:lang w:val="fr-FR"/>
        </w:rPr>
        <w:t>éliminatoire</w:t>
      </w:r>
      <w:r>
        <w:rPr>
          <w:lang w:val="fr-FR"/>
        </w:rPr>
        <w:t>, si le temps le permet</w:t>
      </w:r>
      <w:bookmarkEnd w:id="0"/>
      <w:r>
        <w:rPr>
          <w:lang w:val="fr-FR"/>
        </w:rPr>
        <w:t>.</w:t>
      </w:r>
    </w:p>
    <w:p w14:paraId="0DD99D63" w14:textId="77777777" w:rsidR="00093E31" w:rsidRPr="00E67D5A" w:rsidRDefault="00093E31">
      <w:pPr>
        <w:pStyle w:val="BodyText"/>
        <w:spacing w:before="7"/>
        <w:rPr>
          <w:lang w:val="fr-FR"/>
        </w:rPr>
      </w:pPr>
    </w:p>
    <w:p w14:paraId="70779D01" w14:textId="7091D7F9" w:rsidR="00093E31" w:rsidRPr="00E67D5A" w:rsidRDefault="00E67D5A">
      <w:pPr>
        <w:pStyle w:val="ListParagraph"/>
        <w:numPr>
          <w:ilvl w:val="1"/>
          <w:numId w:val="6"/>
        </w:numPr>
        <w:tabs>
          <w:tab w:val="left" w:pos="972"/>
        </w:tabs>
        <w:spacing w:line="259" w:lineRule="auto"/>
        <w:ind w:left="973" w:right="1174" w:hanging="430"/>
        <w:jc w:val="both"/>
        <w:rPr>
          <w:lang w:val="fr-FR"/>
        </w:rPr>
      </w:pPr>
      <w:bookmarkStart w:id="1" w:name="_Hlk194268501"/>
      <w:r w:rsidRPr="00B01AB6">
        <w:rPr>
          <w:spacing w:val="-3"/>
          <w:lang w:val="fr-FR"/>
        </w:rPr>
        <w:t>Si possible, l</w:t>
      </w:r>
      <w:r>
        <w:rPr>
          <w:spacing w:val="-3"/>
          <w:lang w:val="fr-FR"/>
        </w:rPr>
        <w:t>a</w:t>
      </w:r>
      <w:r w:rsidRPr="00B01AB6">
        <w:rPr>
          <w:spacing w:val="-3"/>
          <w:lang w:val="fr-FR"/>
        </w:rPr>
        <w:t xml:space="preserve"> série éliminatoire comprendr</w:t>
      </w:r>
      <w:r>
        <w:rPr>
          <w:spacing w:val="-3"/>
          <w:lang w:val="fr-FR"/>
        </w:rPr>
        <w:t>a</w:t>
      </w:r>
      <w:r w:rsidRPr="00B01AB6">
        <w:rPr>
          <w:spacing w:val="-3"/>
          <w:lang w:val="fr-FR"/>
        </w:rPr>
        <w:t xml:space="preserve"> une ronde </w:t>
      </w:r>
      <w:r>
        <w:rPr>
          <w:spacing w:val="-3"/>
          <w:lang w:val="fr-FR"/>
        </w:rPr>
        <w:t>pour les</w:t>
      </w:r>
      <w:r w:rsidRPr="00B01AB6">
        <w:rPr>
          <w:spacing w:val="-3"/>
          <w:lang w:val="fr-FR"/>
        </w:rPr>
        <w:t xml:space="preserve"> médailles et une ronde </w:t>
      </w:r>
      <w:r>
        <w:rPr>
          <w:spacing w:val="-3"/>
          <w:lang w:val="fr-FR"/>
        </w:rPr>
        <w:t>pour la</w:t>
      </w:r>
      <w:r w:rsidRPr="00B01AB6">
        <w:rPr>
          <w:spacing w:val="-3"/>
          <w:lang w:val="fr-FR"/>
        </w:rPr>
        <w:t xml:space="preserve"> consolation. La répartition sera déterminée par le nombre d</w:t>
      </w:r>
      <w:r w:rsidR="00E40712">
        <w:rPr>
          <w:spacing w:val="-3"/>
          <w:lang w:val="fr-FR"/>
        </w:rPr>
        <w:t>’</w:t>
      </w:r>
      <w:r w:rsidRPr="00B01AB6">
        <w:rPr>
          <w:spacing w:val="-3"/>
          <w:lang w:val="fr-FR"/>
        </w:rPr>
        <w:t>équipes participantes. Pas plus de 8</w:t>
      </w:r>
      <w:r w:rsidR="00E40712">
        <w:rPr>
          <w:spacing w:val="-3"/>
          <w:lang w:val="fr-FR"/>
        </w:rPr>
        <w:t> </w:t>
      </w:r>
      <w:r w:rsidRPr="00B01AB6">
        <w:rPr>
          <w:spacing w:val="-3"/>
          <w:lang w:val="fr-FR"/>
        </w:rPr>
        <w:t xml:space="preserve">équipes </w:t>
      </w:r>
      <w:r>
        <w:rPr>
          <w:spacing w:val="-3"/>
          <w:lang w:val="fr-FR"/>
        </w:rPr>
        <w:t>peuvent se qualifier</w:t>
      </w:r>
      <w:r w:rsidRPr="00B01AB6">
        <w:rPr>
          <w:spacing w:val="-3"/>
          <w:lang w:val="fr-FR"/>
        </w:rPr>
        <w:t xml:space="preserve"> pour la ronde des médailles</w:t>
      </w:r>
      <w:bookmarkEnd w:id="1"/>
      <w:r w:rsidRPr="00E67D5A">
        <w:rPr>
          <w:lang w:val="fr-FR"/>
        </w:rPr>
        <w:t>.</w:t>
      </w:r>
    </w:p>
    <w:p w14:paraId="37CF187D" w14:textId="77777777" w:rsidR="00093E31" w:rsidRPr="00E67D5A" w:rsidRDefault="00093E31">
      <w:pPr>
        <w:pStyle w:val="BodyText"/>
        <w:spacing w:before="9"/>
        <w:rPr>
          <w:sz w:val="21"/>
          <w:lang w:val="fr-FR"/>
        </w:rPr>
      </w:pPr>
    </w:p>
    <w:p w14:paraId="1EEB4742" w14:textId="569F4F29" w:rsidR="00093E31" w:rsidRPr="00E67D5A" w:rsidRDefault="00E67D5A">
      <w:pPr>
        <w:pStyle w:val="ListParagraph"/>
        <w:numPr>
          <w:ilvl w:val="1"/>
          <w:numId w:val="6"/>
        </w:numPr>
        <w:tabs>
          <w:tab w:val="left" w:pos="919"/>
        </w:tabs>
        <w:ind w:left="918" w:hanging="373"/>
        <w:rPr>
          <w:lang w:val="fr-FR"/>
        </w:rPr>
      </w:pPr>
      <w:r w:rsidRPr="00E67D5A">
        <w:rPr>
          <w:lang w:val="fr-FR"/>
        </w:rPr>
        <w:t>L</w:t>
      </w:r>
      <w:r w:rsidR="00E40712">
        <w:rPr>
          <w:lang w:val="fr-FR"/>
        </w:rPr>
        <w:t>’</w:t>
      </w:r>
      <w:r w:rsidRPr="00E67D5A">
        <w:rPr>
          <w:lang w:val="fr-FR"/>
        </w:rPr>
        <w:t>équipe locale sera déterminée par un tirage à pile ou face.</w:t>
      </w:r>
    </w:p>
    <w:p w14:paraId="43196C45" w14:textId="77777777" w:rsidR="00093E31" w:rsidRPr="00E67D5A" w:rsidRDefault="00093E31">
      <w:pPr>
        <w:pStyle w:val="BodyText"/>
        <w:spacing w:before="7"/>
        <w:rPr>
          <w:sz w:val="23"/>
          <w:lang w:val="fr-FR"/>
        </w:rPr>
      </w:pPr>
    </w:p>
    <w:p w14:paraId="415B5CDF" w14:textId="451E2176" w:rsidR="00093E31" w:rsidRPr="00C64B9E" w:rsidRDefault="00C64B9E">
      <w:pPr>
        <w:pStyle w:val="ListParagraph"/>
        <w:numPr>
          <w:ilvl w:val="1"/>
          <w:numId w:val="6"/>
        </w:numPr>
        <w:tabs>
          <w:tab w:val="left" w:pos="919"/>
        </w:tabs>
        <w:ind w:left="918" w:right="980" w:hanging="360"/>
        <w:rPr>
          <w:lang w:val="fr-FR"/>
        </w:rPr>
      </w:pPr>
      <w:r w:rsidRPr="00C64B9E">
        <w:rPr>
          <w:lang w:val="fr-FR"/>
        </w:rPr>
        <w:t>Dans les matchs du tournoi à la ronde, le match est considéré comme terminé à la fin de la</w:t>
      </w:r>
      <w:r>
        <w:rPr>
          <w:lang w:val="fr-FR"/>
        </w:rPr>
        <w:t xml:space="preserve"> </w:t>
      </w:r>
      <w:r w:rsidRPr="00C64B9E">
        <w:rPr>
          <w:lang w:val="fr-FR"/>
        </w:rPr>
        <w:t>7e</w:t>
      </w:r>
      <w:r w:rsidR="00E40712">
        <w:rPr>
          <w:lang w:val="fr-FR"/>
        </w:rPr>
        <w:t> </w:t>
      </w:r>
      <w:r w:rsidRPr="00C64B9E">
        <w:rPr>
          <w:lang w:val="fr-FR"/>
        </w:rPr>
        <w:t>manche. Si l</w:t>
      </w:r>
      <w:r w:rsidR="00E40712">
        <w:rPr>
          <w:lang w:val="fr-FR"/>
        </w:rPr>
        <w:t>’</w:t>
      </w:r>
      <w:r w:rsidRPr="00C64B9E">
        <w:rPr>
          <w:lang w:val="fr-FR"/>
        </w:rPr>
        <w:t>équipe locale est en tête après 6</w:t>
      </w:r>
      <w:r w:rsidR="00E40712">
        <w:rPr>
          <w:lang w:val="fr-FR"/>
        </w:rPr>
        <w:t> </w:t>
      </w:r>
      <w:r w:rsidRPr="00C64B9E">
        <w:rPr>
          <w:lang w:val="fr-FR"/>
        </w:rPr>
        <w:t>manches et demie, elle n</w:t>
      </w:r>
      <w:r w:rsidR="00E40712">
        <w:rPr>
          <w:lang w:val="fr-FR"/>
        </w:rPr>
        <w:t>’</w:t>
      </w:r>
      <w:r w:rsidRPr="00C64B9E">
        <w:rPr>
          <w:lang w:val="fr-FR"/>
        </w:rPr>
        <w:t>est pas obligée de passer à la batte en fin de</w:t>
      </w:r>
      <w:r>
        <w:rPr>
          <w:lang w:val="fr-FR"/>
        </w:rPr>
        <w:t xml:space="preserve"> la </w:t>
      </w:r>
      <w:r w:rsidRPr="00C64B9E">
        <w:rPr>
          <w:lang w:val="fr-FR"/>
        </w:rPr>
        <w:t>7e</w:t>
      </w:r>
      <w:r w:rsidR="00E40712">
        <w:rPr>
          <w:lang w:val="fr-FR"/>
        </w:rPr>
        <w:t> </w:t>
      </w:r>
      <w:r w:rsidRPr="00C64B9E">
        <w:rPr>
          <w:lang w:val="fr-FR"/>
        </w:rPr>
        <w:t>manche. Les égalités ne sont pas disputées. Dans les matchs du tournoi à la ronde, les égalités sont retenues et un point est attribué.</w:t>
      </w:r>
    </w:p>
    <w:p w14:paraId="6906ADA0" w14:textId="77777777" w:rsidR="00093E31" w:rsidRPr="00C64B9E" w:rsidRDefault="00093E31">
      <w:pPr>
        <w:pStyle w:val="BodyText"/>
        <w:spacing w:before="4"/>
        <w:rPr>
          <w:lang w:val="fr-FR"/>
        </w:rPr>
      </w:pPr>
    </w:p>
    <w:p w14:paraId="403FD26E" w14:textId="1BA84849" w:rsidR="00093E31" w:rsidRPr="00B6445D" w:rsidRDefault="00B6445D">
      <w:pPr>
        <w:pStyle w:val="ListParagraph"/>
        <w:numPr>
          <w:ilvl w:val="1"/>
          <w:numId w:val="6"/>
        </w:numPr>
        <w:tabs>
          <w:tab w:val="left" w:pos="917"/>
        </w:tabs>
        <w:spacing w:before="1" w:line="242" w:lineRule="auto"/>
        <w:ind w:left="918" w:right="851" w:hanging="363"/>
        <w:rPr>
          <w:lang w:val="fr-FR"/>
        </w:rPr>
      </w:pPr>
      <w:r w:rsidRPr="00B6445D">
        <w:rPr>
          <w:lang w:val="fr-FR"/>
        </w:rPr>
        <w:t>Les matchs se déroulent en 7</w:t>
      </w:r>
      <w:r w:rsidR="00E40712">
        <w:rPr>
          <w:lang w:val="fr-FR"/>
        </w:rPr>
        <w:t> </w:t>
      </w:r>
      <w:r w:rsidRPr="00B6445D">
        <w:rPr>
          <w:lang w:val="fr-FR"/>
        </w:rPr>
        <w:t>manches, aucune manche ne commençant plus d</w:t>
      </w:r>
      <w:r w:rsidR="00E40712">
        <w:rPr>
          <w:lang w:val="fr-FR"/>
        </w:rPr>
        <w:t>’</w:t>
      </w:r>
      <w:r w:rsidRPr="00B6445D">
        <w:rPr>
          <w:lang w:val="fr-FR"/>
        </w:rPr>
        <w:t>une heure et 15</w:t>
      </w:r>
      <w:r w:rsidR="00E40712">
        <w:rPr>
          <w:lang w:val="fr-FR"/>
        </w:rPr>
        <w:t> </w:t>
      </w:r>
      <w:r w:rsidRPr="00B6445D">
        <w:rPr>
          <w:lang w:val="fr-FR"/>
        </w:rPr>
        <w:t>minutes après l</w:t>
      </w:r>
      <w:r w:rsidR="00E40712">
        <w:rPr>
          <w:lang w:val="fr-FR"/>
        </w:rPr>
        <w:t>’</w:t>
      </w:r>
      <w:r w:rsidRPr="00B6445D">
        <w:rPr>
          <w:lang w:val="fr-FR"/>
        </w:rPr>
        <w:t>heure de début prévue, sauf pour les matchs de la finale.</w:t>
      </w:r>
    </w:p>
    <w:p w14:paraId="6B7890BD" w14:textId="77777777" w:rsidR="00093E31" w:rsidRPr="00B6445D" w:rsidRDefault="00093E31">
      <w:pPr>
        <w:pStyle w:val="BodyText"/>
        <w:spacing w:before="9"/>
        <w:rPr>
          <w:sz w:val="21"/>
          <w:lang w:val="fr-FR"/>
        </w:rPr>
      </w:pPr>
    </w:p>
    <w:p w14:paraId="0B558724" w14:textId="16067572" w:rsidR="00093E31" w:rsidRPr="00B6445D" w:rsidRDefault="00B6445D">
      <w:pPr>
        <w:pStyle w:val="ListParagraph"/>
        <w:numPr>
          <w:ilvl w:val="1"/>
          <w:numId w:val="6"/>
        </w:numPr>
        <w:tabs>
          <w:tab w:val="left" w:pos="919"/>
        </w:tabs>
        <w:ind w:left="918" w:right="983" w:hanging="360"/>
        <w:rPr>
          <w:lang w:val="fr-FR"/>
        </w:rPr>
      </w:pPr>
      <w:r w:rsidRPr="00B6445D">
        <w:rPr>
          <w:lang w:val="fr-FR"/>
        </w:rPr>
        <w:t>Dans les séries éliminatoires, en cas d</w:t>
      </w:r>
      <w:r w:rsidR="00E40712">
        <w:rPr>
          <w:lang w:val="fr-FR"/>
        </w:rPr>
        <w:t>’</w:t>
      </w:r>
      <w:r w:rsidRPr="00B6445D">
        <w:rPr>
          <w:lang w:val="fr-FR"/>
        </w:rPr>
        <w:t>égalité, la</w:t>
      </w:r>
      <w:r w:rsidR="000F58CE">
        <w:rPr>
          <w:lang w:val="fr-FR"/>
        </w:rPr>
        <w:t xml:space="preserve"> </w:t>
      </w:r>
      <w:r w:rsidRPr="00B6445D">
        <w:rPr>
          <w:lang w:val="fr-FR"/>
        </w:rPr>
        <w:t>8e</w:t>
      </w:r>
      <w:r w:rsidR="00660AA4">
        <w:rPr>
          <w:lang w:val="fr-FR"/>
        </w:rPr>
        <w:t> </w:t>
      </w:r>
      <w:r w:rsidRPr="00B6445D">
        <w:rPr>
          <w:lang w:val="fr-FR"/>
        </w:rPr>
        <w:t>manche commence avec le dernier batteur en deuxième base et un retrait.</w:t>
      </w:r>
    </w:p>
    <w:p w14:paraId="6B2E39E1" w14:textId="77777777" w:rsidR="00093E31" w:rsidRPr="00B6445D" w:rsidRDefault="00093E31">
      <w:pPr>
        <w:pStyle w:val="BodyText"/>
        <w:spacing w:before="11"/>
        <w:rPr>
          <w:lang w:val="fr-FR"/>
        </w:rPr>
      </w:pPr>
    </w:p>
    <w:p w14:paraId="676F69B7" w14:textId="0FF755AA" w:rsidR="00093E31" w:rsidRPr="00B6445D" w:rsidRDefault="00B6445D">
      <w:pPr>
        <w:pStyle w:val="ListParagraph"/>
        <w:numPr>
          <w:ilvl w:val="1"/>
          <w:numId w:val="6"/>
        </w:numPr>
        <w:tabs>
          <w:tab w:val="left" w:pos="919"/>
        </w:tabs>
        <w:ind w:left="921" w:right="1093" w:hanging="365"/>
        <w:jc w:val="both"/>
        <w:rPr>
          <w:lang w:val="fr-FR"/>
        </w:rPr>
      </w:pPr>
      <w:bookmarkStart w:id="2" w:name="_Hlk194268539"/>
      <w:r w:rsidRPr="00B6445D">
        <w:rPr>
          <w:lang w:val="fr-FR"/>
        </w:rPr>
        <w:t>Le nombre de terrains disponibles et le nombre d</w:t>
      </w:r>
      <w:r w:rsidR="00E40712">
        <w:rPr>
          <w:lang w:val="fr-FR"/>
        </w:rPr>
        <w:t>’</w:t>
      </w:r>
      <w:r w:rsidRPr="00B6445D">
        <w:rPr>
          <w:lang w:val="fr-FR"/>
        </w:rPr>
        <w:t>équipes inscrites déterminent le nombre de parties par match afin que le tournoi à la ronde et les séries éliminatoires puissent se dérouler dans le temps imparti</w:t>
      </w:r>
      <w:bookmarkEnd w:id="2"/>
      <w:r w:rsidRPr="00B6445D">
        <w:rPr>
          <w:lang w:val="fr-FR"/>
        </w:rPr>
        <w:t>.</w:t>
      </w:r>
    </w:p>
    <w:p w14:paraId="383790C9" w14:textId="77777777" w:rsidR="00093E31" w:rsidRPr="00B6445D" w:rsidRDefault="00093E31">
      <w:pPr>
        <w:jc w:val="both"/>
        <w:rPr>
          <w:lang w:val="fr-FR"/>
        </w:rPr>
        <w:sectPr w:rsidR="00093E31" w:rsidRPr="00B6445D">
          <w:pgSz w:w="12240" w:h="15840"/>
          <w:pgMar w:top="1460" w:right="760" w:bottom="720" w:left="1460" w:header="300" w:footer="528" w:gutter="0"/>
          <w:cols w:space="720"/>
        </w:sectPr>
      </w:pPr>
    </w:p>
    <w:p w14:paraId="46BA39CC" w14:textId="0DB700E6" w:rsidR="00093E31" w:rsidRPr="00B6445D" w:rsidRDefault="00B6445D">
      <w:pPr>
        <w:pStyle w:val="BodyText"/>
        <w:spacing w:before="46"/>
        <w:ind w:left="201"/>
        <w:rPr>
          <w:lang w:val="fr-FR"/>
        </w:rPr>
      </w:pPr>
      <w:r w:rsidRPr="00B6445D">
        <w:rPr>
          <w:u w:val="single"/>
          <w:lang w:val="fr-FR"/>
        </w:rPr>
        <w:lastRenderedPageBreak/>
        <w:t>DÉTERMINATION DES GAGNANTS</w:t>
      </w:r>
    </w:p>
    <w:p w14:paraId="71482B96" w14:textId="77777777" w:rsidR="00093E31" w:rsidRPr="00B6445D" w:rsidRDefault="00093E31">
      <w:pPr>
        <w:pStyle w:val="BodyText"/>
        <w:spacing w:before="10"/>
        <w:rPr>
          <w:sz w:val="25"/>
          <w:lang w:val="fr-FR"/>
        </w:rPr>
      </w:pPr>
    </w:p>
    <w:p w14:paraId="07258F25" w14:textId="3BE4679A" w:rsidR="00093E31" w:rsidRDefault="00B6445D">
      <w:pPr>
        <w:pStyle w:val="BodyText"/>
        <w:spacing w:line="261" w:lineRule="exact"/>
        <w:ind w:left="918"/>
        <w:rPr>
          <w:b/>
        </w:rPr>
      </w:pPr>
      <w:r w:rsidRPr="00E83777">
        <w:rPr>
          <w:lang w:val="fr-FR"/>
        </w:rPr>
        <w:t>Dans le tournoi à la ronde, l</w:t>
      </w:r>
      <w:r w:rsidR="00E40712">
        <w:rPr>
          <w:lang w:val="fr-FR"/>
        </w:rPr>
        <w:t>’</w:t>
      </w:r>
      <w:r w:rsidRPr="00E83777">
        <w:rPr>
          <w:lang w:val="fr-FR"/>
        </w:rPr>
        <w:t xml:space="preserve">équipe gagnante de chaque match se verra attribuer </w:t>
      </w:r>
      <w:r w:rsidRPr="00B6445D">
        <w:rPr>
          <w:b/>
          <w:bCs/>
          <w:lang w:val="fr-FR"/>
        </w:rPr>
        <w:t>deux (2)</w:t>
      </w:r>
      <w:r w:rsidRPr="00E83777">
        <w:rPr>
          <w:lang w:val="fr-FR"/>
        </w:rPr>
        <w:t xml:space="preserve"> points </w:t>
      </w:r>
      <w:r>
        <w:rPr>
          <w:lang w:val="fr-FR"/>
        </w:rPr>
        <w:t>au classement</w:t>
      </w:r>
      <w:r w:rsidRPr="00E83777">
        <w:rPr>
          <w:lang w:val="fr-FR"/>
        </w:rPr>
        <w:t>. L</w:t>
      </w:r>
      <w:r w:rsidR="00E40712">
        <w:rPr>
          <w:lang w:val="fr-FR"/>
        </w:rPr>
        <w:t>’</w:t>
      </w:r>
      <w:r w:rsidRPr="00E83777">
        <w:rPr>
          <w:lang w:val="fr-FR"/>
        </w:rPr>
        <w:t xml:space="preserve">équipe perdante recevra </w:t>
      </w:r>
      <w:r w:rsidRPr="00B6445D">
        <w:rPr>
          <w:b/>
          <w:bCs/>
          <w:lang w:val="fr-FR"/>
        </w:rPr>
        <w:t>zéro (0</w:t>
      </w:r>
      <w:r w:rsidRPr="00E83777">
        <w:rPr>
          <w:lang w:val="fr-FR"/>
        </w:rPr>
        <w:t>) point</w:t>
      </w:r>
      <w:r>
        <w:t xml:space="preserve">. En </w:t>
      </w:r>
      <w:proofErr w:type="spellStart"/>
      <w:r>
        <w:t>cas</w:t>
      </w:r>
      <w:proofErr w:type="spellEnd"/>
      <w:r>
        <w:t xml:space="preserve"> </w:t>
      </w:r>
      <w:proofErr w:type="spellStart"/>
      <w:r>
        <w:t>d’égalité</w:t>
      </w:r>
      <w:proofErr w:type="spellEnd"/>
      <w:r>
        <w:t xml:space="preserve">, </w:t>
      </w:r>
      <w:r>
        <w:rPr>
          <w:b/>
        </w:rPr>
        <w:t>un</w:t>
      </w:r>
    </w:p>
    <w:p w14:paraId="46F13537" w14:textId="54195A83" w:rsidR="00093E31" w:rsidRPr="00DB39C9" w:rsidRDefault="00DB39C9">
      <w:pPr>
        <w:pStyle w:val="ListParagraph"/>
        <w:numPr>
          <w:ilvl w:val="1"/>
          <w:numId w:val="5"/>
        </w:numPr>
        <w:tabs>
          <w:tab w:val="left" w:pos="1253"/>
        </w:tabs>
        <w:spacing w:line="267" w:lineRule="exact"/>
        <w:ind w:hanging="335"/>
        <w:rPr>
          <w:lang w:val="fr-FR"/>
        </w:rPr>
      </w:pPr>
      <w:proofErr w:type="gramStart"/>
      <w:r w:rsidRPr="00DB39C9">
        <w:rPr>
          <w:lang w:val="fr-FR"/>
        </w:rPr>
        <w:t>point</w:t>
      </w:r>
      <w:proofErr w:type="gramEnd"/>
      <w:r w:rsidRPr="00DB39C9">
        <w:rPr>
          <w:lang w:val="fr-FR"/>
        </w:rPr>
        <w:t xml:space="preserve"> sera accordé à chaque équipe</w:t>
      </w:r>
      <w:r w:rsidRPr="00DB39C9">
        <w:rPr>
          <w:spacing w:val="-3"/>
          <w:lang w:val="fr-FR"/>
        </w:rPr>
        <w:t>.</w:t>
      </w:r>
    </w:p>
    <w:p w14:paraId="2E93505B" w14:textId="77777777" w:rsidR="00093E31" w:rsidRPr="00DB39C9" w:rsidRDefault="00093E31">
      <w:pPr>
        <w:pStyle w:val="BodyText"/>
        <w:spacing w:before="12"/>
        <w:rPr>
          <w:sz w:val="19"/>
          <w:lang w:val="fr-FR"/>
        </w:rPr>
      </w:pPr>
    </w:p>
    <w:p w14:paraId="647E7093" w14:textId="4B792EAD" w:rsidR="00093E31" w:rsidRPr="00DB39C9" w:rsidRDefault="00DB39C9">
      <w:pPr>
        <w:pStyle w:val="ListParagraph"/>
        <w:numPr>
          <w:ilvl w:val="0"/>
          <w:numId w:val="5"/>
        </w:numPr>
        <w:tabs>
          <w:tab w:val="left" w:pos="917"/>
        </w:tabs>
        <w:ind w:hanging="359"/>
        <w:rPr>
          <w:lang w:val="fr-FR"/>
        </w:rPr>
      </w:pPr>
      <w:r w:rsidRPr="00E83777">
        <w:rPr>
          <w:spacing w:val="-3"/>
          <w:lang w:val="fr-FR"/>
        </w:rPr>
        <w:t>Le classement dans le tournoi à la ronde déterminera la répartition des places pour le format des séries éliminatoires</w:t>
      </w:r>
      <w:r w:rsidRPr="00DB39C9">
        <w:rPr>
          <w:spacing w:val="-3"/>
          <w:lang w:val="fr-FR"/>
        </w:rPr>
        <w:t>.</w:t>
      </w:r>
    </w:p>
    <w:p w14:paraId="61B1961C" w14:textId="77777777" w:rsidR="00093E31" w:rsidRPr="00DB39C9" w:rsidRDefault="00093E31">
      <w:pPr>
        <w:pStyle w:val="BodyText"/>
        <w:spacing w:before="8"/>
        <w:rPr>
          <w:sz w:val="21"/>
          <w:lang w:val="fr-FR"/>
        </w:rPr>
      </w:pPr>
    </w:p>
    <w:p w14:paraId="74D8A0C9" w14:textId="091CEDB0" w:rsidR="00093E31" w:rsidRPr="00DB39C9" w:rsidRDefault="00DB39C9">
      <w:pPr>
        <w:pStyle w:val="ListParagraph"/>
        <w:numPr>
          <w:ilvl w:val="0"/>
          <w:numId w:val="5"/>
        </w:numPr>
        <w:tabs>
          <w:tab w:val="left" w:pos="917"/>
        </w:tabs>
        <w:ind w:hanging="359"/>
        <w:rPr>
          <w:lang w:val="fr-FR"/>
        </w:rPr>
      </w:pPr>
      <w:r w:rsidRPr="00DB39C9">
        <w:rPr>
          <w:lang w:val="fr-FR"/>
        </w:rPr>
        <w:t>En cas d</w:t>
      </w:r>
      <w:r w:rsidR="00E40712">
        <w:rPr>
          <w:lang w:val="fr-FR"/>
        </w:rPr>
        <w:t>’</w:t>
      </w:r>
      <w:r w:rsidRPr="00DB39C9">
        <w:rPr>
          <w:lang w:val="fr-FR"/>
        </w:rPr>
        <w:t>égalité, le classement pour les rondes de médailles sera décidé</w:t>
      </w:r>
      <w:r>
        <w:rPr>
          <w:lang w:val="fr-FR"/>
        </w:rPr>
        <w:t xml:space="preserve"> comme suit</w:t>
      </w:r>
      <w:r w:rsidR="00E40712">
        <w:rPr>
          <w:lang w:val="fr-FR"/>
        </w:rPr>
        <w:t> </w:t>
      </w:r>
      <w:r w:rsidRPr="00DB39C9">
        <w:rPr>
          <w:spacing w:val="-3"/>
          <w:lang w:val="fr-FR"/>
        </w:rPr>
        <w:t>:</w:t>
      </w:r>
    </w:p>
    <w:p w14:paraId="359D3F73" w14:textId="77777777" w:rsidR="00093E31" w:rsidRPr="00DB39C9" w:rsidRDefault="00093E31">
      <w:pPr>
        <w:pStyle w:val="BodyText"/>
        <w:spacing w:before="8"/>
        <w:rPr>
          <w:sz w:val="21"/>
          <w:lang w:val="fr-FR"/>
        </w:rPr>
      </w:pPr>
    </w:p>
    <w:p w14:paraId="6C97DF23" w14:textId="414B00FA" w:rsidR="00093E31" w:rsidRPr="00DB39C9" w:rsidRDefault="00DB39C9">
      <w:pPr>
        <w:pStyle w:val="ListParagraph"/>
        <w:numPr>
          <w:ilvl w:val="0"/>
          <w:numId w:val="4"/>
        </w:numPr>
        <w:tabs>
          <w:tab w:val="left" w:pos="1637"/>
        </w:tabs>
        <w:spacing w:line="263" w:lineRule="exact"/>
        <w:ind w:hanging="359"/>
        <w:rPr>
          <w:lang w:val="fr-FR"/>
        </w:rPr>
      </w:pPr>
      <w:r w:rsidRPr="00DB39C9">
        <w:rPr>
          <w:lang w:val="fr-FR"/>
        </w:rPr>
        <w:t>Résultats des matchs en t</w:t>
      </w:r>
      <w:r>
        <w:rPr>
          <w:lang w:val="fr-FR"/>
        </w:rPr>
        <w:t>ête-à-tête.</w:t>
      </w:r>
    </w:p>
    <w:p w14:paraId="1958430B" w14:textId="131758A3" w:rsidR="00093E31" w:rsidRPr="00DB39C9" w:rsidRDefault="00DB39C9">
      <w:pPr>
        <w:pStyle w:val="ListParagraph"/>
        <w:numPr>
          <w:ilvl w:val="0"/>
          <w:numId w:val="4"/>
        </w:numPr>
        <w:tabs>
          <w:tab w:val="left" w:pos="1637"/>
        </w:tabs>
        <w:spacing w:line="257" w:lineRule="exact"/>
        <w:ind w:hanging="359"/>
        <w:rPr>
          <w:lang w:val="fr-FR"/>
        </w:rPr>
      </w:pPr>
      <w:r w:rsidRPr="00DB39C9">
        <w:rPr>
          <w:lang w:val="fr-FR"/>
        </w:rPr>
        <w:t>Si nécessaire, l</w:t>
      </w:r>
      <w:r w:rsidR="00E40712">
        <w:rPr>
          <w:lang w:val="fr-FR"/>
        </w:rPr>
        <w:t>’</w:t>
      </w:r>
      <w:r w:rsidRPr="00DB39C9">
        <w:rPr>
          <w:lang w:val="fr-FR"/>
        </w:rPr>
        <w:t>équipe avec le plus petit nombre de points marqués contre elle</w:t>
      </w:r>
      <w:r w:rsidRPr="00DB39C9">
        <w:rPr>
          <w:spacing w:val="-4"/>
          <w:lang w:val="fr-FR"/>
        </w:rPr>
        <w:t>.</w:t>
      </w:r>
    </w:p>
    <w:p w14:paraId="6A10C440" w14:textId="5A45E044" w:rsidR="00093E31" w:rsidRPr="00DB39C9" w:rsidRDefault="00DB39C9">
      <w:pPr>
        <w:pStyle w:val="ListParagraph"/>
        <w:numPr>
          <w:ilvl w:val="0"/>
          <w:numId w:val="4"/>
        </w:numPr>
        <w:tabs>
          <w:tab w:val="left" w:pos="1637"/>
        </w:tabs>
        <w:spacing w:line="260" w:lineRule="exact"/>
        <w:ind w:hanging="359"/>
        <w:rPr>
          <w:lang w:val="fr-FR"/>
        </w:rPr>
      </w:pPr>
      <w:r w:rsidRPr="00DB39C9">
        <w:rPr>
          <w:lang w:val="fr-FR"/>
        </w:rPr>
        <w:t>Si nécessaire, l</w:t>
      </w:r>
      <w:r w:rsidR="00E40712">
        <w:rPr>
          <w:lang w:val="fr-FR"/>
        </w:rPr>
        <w:t>’</w:t>
      </w:r>
      <w:r w:rsidRPr="00DB39C9">
        <w:rPr>
          <w:lang w:val="fr-FR"/>
        </w:rPr>
        <w:t>équipe ayant marqué le plus grand nombre de points</w:t>
      </w:r>
      <w:r w:rsidRPr="00DB39C9">
        <w:rPr>
          <w:spacing w:val="-3"/>
          <w:lang w:val="fr-FR"/>
        </w:rPr>
        <w:t>.</w:t>
      </w:r>
    </w:p>
    <w:p w14:paraId="2045C17D" w14:textId="2715154E" w:rsidR="00093E31" w:rsidRPr="00DB39C9" w:rsidRDefault="00DB39C9">
      <w:pPr>
        <w:pStyle w:val="ListParagraph"/>
        <w:numPr>
          <w:ilvl w:val="0"/>
          <w:numId w:val="4"/>
        </w:numPr>
        <w:tabs>
          <w:tab w:val="left" w:pos="1637"/>
        </w:tabs>
        <w:spacing w:line="265" w:lineRule="exact"/>
        <w:ind w:hanging="359"/>
        <w:rPr>
          <w:lang w:val="fr-FR"/>
        </w:rPr>
      </w:pPr>
      <w:r w:rsidRPr="00DB39C9">
        <w:rPr>
          <w:lang w:val="fr-FR"/>
        </w:rPr>
        <w:t>Si nécessaire, les points marqués/points encaissés avec le quotient le plus élevé détermineront le vainqueu</w:t>
      </w:r>
      <w:r w:rsidR="007F7671">
        <w:rPr>
          <w:lang w:val="fr-FR"/>
        </w:rPr>
        <w:t>r</w:t>
      </w:r>
      <w:r w:rsidRPr="00DB39C9">
        <w:rPr>
          <w:spacing w:val="-3"/>
          <w:lang w:val="fr-FR"/>
        </w:rPr>
        <w:t>.</w:t>
      </w:r>
    </w:p>
    <w:p w14:paraId="2F1CA404" w14:textId="77777777" w:rsidR="00093E31" w:rsidRPr="00DB39C9" w:rsidRDefault="00093E31">
      <w:pPr>
        <w:pStyle w:val="BodyText"/>
        <w:spacing w:before="6"/>
        <w:rPr>
          <w:sz w:val="20"/>
          <w:lang w:val="fr-FR"/>
        </w:rPr>
      </w:pPr>
    </w:p>
    <w:p w14:paraId="78CCEB7E" w14:textId="592D45A9" w:rsidR="00093E31" w:rsidRDefault="00DB39C9">
      <w:pPr>
        <w:pStyle w:val="Heading1"/>
        <w:numPr>
          <w:ilvl w:val="0"/>
          <w:numId w:val="6"/>
        </w:numPr>
        <w:tabs>
          <w:tab w:val="left" w:pos="581"/>
        </w:tabs>
        <w:ind w:left="580" w:hanging="359"/>
      </w:pPr>
      <w:r>
        <w:rPr>
          <w:spacing w:val="-3"/>
        </w:rPr>
        <w:t>PRIX</w:t>
      </w:r>
    </w:p>
    <w:p w14:paraId="251B3067" w14:textId="6AC3F3C5" w:rsidR="00093E31" w:rsidRPr="007F7671" w:rsidRDefault="00DB39C9" w:rsidP="007F7671">
      <w:pPr>
        <w:tabs>
          <w:tab w:val="left" w:pos="1917"/>
          <w:tab w:val="left" w:pos="4798"/>
          <w:tab w:val="left" w:pos="7090"/>
        </w:tabs>
        <w:spacing w:before="156"/>
        <w:ind w:right="2930"/>
        <w:jc w:val="right"/>
        <w:rPr>
          <w:lang w:val="fr-FR"/>
        </w:rPr>
      </w:pPr>
      <w:r w:rsidRPr="007F7671">
        <w:rPr>
          <w:b/>
          <w:lang w:val="fr-FR"/>
        </w:rPr>
        <w:t>Or</w:t>
      </w:r>
      <w:r w:rsidRPr="007F7671">
        <w:rPr>
          <w:b/>
          <w:spacing w:val="-8"/>
          <w:lang w:val="fr-FR"/>
        </w:rPr>
        <w:t xml:space="preserve"> </w:t>
      </w:r>
      <w:r w:rsidRPr="007F7671">
        <w:rPr>
          <w:b/>
          <w:spacing w:val="-3"/>
          <w:lang w:val="fr-FR"/>
        </w:rPr>
        <w:t>(32)</w:t>
      </w:r>
      <w:r w:rsidR="007F7671">
        <w:rPr>
          <w:rFonts w:ascii="Times New Roman"/>
          <w:spacing w:val="-3"/>
          <w:lang w:val="fr-FR"/>
        </w:rPr>
        <w:t xml:space="preserve">              </w:t>
      </w:r>
      <w:r w:rsidR="007F7671" w:rsidRPr="007F7671">
        <w:rPr>
          <w:b/>
          <w:spacing w:val="-3"/>
          <w:lang w:val="fr-FR"/>
        </w:rPr>
        <w:t>Division compétitive</w:t>
      </w:r>
      <w:r w:rsidR="007F7671">
        <w:rPr>
          <w:rFonts w:ascii="Times New Roman"/>
          <w:spacing w:val="-3"/>
          <w:lang w:val="fr-FR"/>
        </w:rPr>
        <w:t xml:space="preserve">             </w:t>
      </w:r>
      <w:r w:rsidR="007F7671" w:rsidRPr="007F7671">
        <w:rPr>
          <w:lang w:val="fr-FR"/>
        </w:rPr>
        <w:t>u</w:t>
      </w:r>
      <w:r w:rsidR="007F7671">
        <w:rPr>
          <w:lang w:val="fr-FR"/>
        </w:rPr>
        <w:t>ne par membre d’équipe</w:t>
      </w:r>
    </w:p>
    <w:p w14:paraId="1F1C9CB6" w14:textId="5E79BCE5" w:rsidR="00093E31" w:rsidRPr="007F7671" w:rsidRDefault="007F7671">
      <w:pPr>
        <w:tabs>
          <w:tab w:val="left" w:pos="2880"/>
        </w:tabs>
        <w:spacing w:before="1"/>
        <w:ind w:right="2932"/>
        <w:jc w:val="right"/>
        <w:rPr>
          <w:lang w:val="fr-FR"/>
        </w:rPr>
      </w:pPr>
      <w:r>
        <w:rPr>
          <w:b/>
          <w:spacing w:val="-3"/>
          <w:lang w:val="fr-FR"/>
        </w:rPr>
        <w:t xml:space="preserve">       </w:t>
      </w:r>
      <w:proofErr w:type="gramStart"/>
      <w:r w:rsidRPr="007F7671">
        <w:rPr>
          <w:b/>
          <w:spacing w:val="-3"/>
          <w:lang w:val="fr-FR"/>
        </w:rPr>
        <w:t>Division amateur</w:t>
      </w:r>
      <w:proofErr w:type="gramEnd"/>
      <w:r w:rsidRPr="007F7671">
        <w:rPr>
          <w:rFonts w:ascii="Times New Roman"/>
          <w:spacing w:val="-3"/>
          <w:lang w:val="fr-FR"/>
        </w:rPr>
        <w:tab/>
      </w:r>
      <w:r w:rsidRPr="007F7671">
        <w:rPr>
          <w:lang w:val="fr-FR"/>
        </w:rPr>
        <w:t>u</w:t>
      </w:r>
      <w:r>
        <w:rPr>
          <w:lang w:val="fr-FR"/>
        </w:rPr>
        <w:t>ne par membre d’équipe</w:t>
      </w:r>
    </w:p>
    <w:p w14:paraId="27B4BBEC" w14:textId="77777777" w:rsidR="00093E31" w:rsidRPr="007F7671" w:rsidRDefault="00093E31">
      <w:pPr>
        <w:pStyle w:val="BodyText"/>
        <w:rPr>
          <w:lang w:val="fr-FR"/>
        </w:rPr>
      </w:pPr>
    </w:p>
    <w:p w14:paraId="5B9A235A" w14:textId="7A6BC400" w:rsidR="00093E31" w:rsidRPr="007F7671" w:rsidRDefault="007F7671" w:rsidP="007F7671">
      <w:pPr>
        <w:tabs>
          <w:tab w:val="left" w:pos="1960"/>
          <w:tab w:val="left" w:pos="4841"/>
        </w:tabs>
        <w:ind w:right="2730"/>
        <w:rPr>
          <w:lang w:val="fr-FR"/>
        </w:rPr>
      </w:pPr>
      <w:r>
        <w:rPr>
          <w:b/>
          <w:lang w:val="fr-FR"/>
        </w:rPr>
        <w:t xml:space="preserve">     </w:t>
      </w:r>
      <w:r w:rsidR="00DB39C9" w:rsidRPr="007F7671">
        <w:rPr>
          <w:b/>
          <w:lang w:val="fr-FR"/>
        </w:rPr>
        <w:t>Argent</w:t>
      </w:r>
      <w:r w:rsidRPr="007F7671">
        <w:rPr>
          <w:b/>
          <w:spacing w:val="-7"/>
          <w:lang w:val="fr-FR"/>
        </w:rPr>
        <w:t xml:space="preserve"> </w:t>
      </w:r>
      <w:r w:rsidRPr="007F7671">
        <w:rPr>
          <w:b/>
          <w:spacing w:val="-3"/>
          <w:lang w:val="fr-FR"/>
        </w:rPr>
        <w:t>(32)</w:t>
      </w:r>
      <w:r w:rsidRPr="007F7671">
        <w:rPr>
          <w:rFonts w:ascii="Times New Roman"/>
          <w:spacing w:val="-3"/>
          <w:lang w:val="fr-FR"/>
        </w:rPr>
        <w:tab/>
      </w:r>
      <w:r>
        <w:rPr>
          <w:rFonts w:ascii="Times New Roman"/>
          <w:spacing w:val="-3"/>
          <w:lang w:val="fr-FR"/>
        </w:rPr>
        <w:t xml:space="preserve">    </w:t>
      </w:r>
      <w:r w:rsidRPr="007F7671">
        <w:rPr>
          <w:b/>
          <w:spacing w:val="-3"/>
          <w:lang w:val="fr-FR"/>
        </w:rPr>
        <w:t>Division compétitive</w:t>
      </w:r>
      <w:r>
        <w:rPr>
          <w:b/>
          <w:spacing w:val="-3"/>
          <w:lang w:val="fr-FR"/>
        </w:rPr>
        <w:t xml:space="preserve">               </w:t>
      </w:r>
      <w:r w:rsidRPr="007F7671">
        <w:rPr>
          <w:lang w:val="fr-FR"/>
        </w:rPr>
        <w:t>u</w:t>
      </w:r>
      <w:r>
        <w:rPr>
          <w:lang w:val="fr-FR"/>
        </w:rPr>
        <w:t>ne par membre d’équipe</w:t>
      </w:r>
    </w:p>
    <w:p w14:paraId="434B0CA3" w14:textId="2F50AE7A" w:rsidR="00093E31" w:rsidRPr="007F7671" w:rsidRDefault="007F7671">
      <w:pPr>
        <w:tabs>
          <w:tab w:val="left" w:pos="2880"/>
        </w:tabs>
        <w:ind w:right="2932"/>
        <w:jc w:val="right"/>
        <w:rPr>
          <w:lang w:val="fr-FR"/>
        </w:rPr>
      </w:pPr>
      <w:r>
        <w:rPr>
          <w:b/>
          <w:spacing w:val="-3"/>
          <w:lang w:val="fr-FR"/>
        </w:rPr>
        <w:t xml:space="preserve">      </w:t>
      </w:r>
      <w:proofErr w:type="gramStart"/>
      <w:r w:rsidRPr="007F7671">
        <w:rPr>
          <w:b/>
          <w:spacing w:val="-3"/>
          <w:lang w:val="fr-FR"/>
        </w:rPr>
        <w:t>Division amateur</w:t>
      </w:r>
      <w:proofErr w:type="gramEnd"/>
      <w:r w:rsidRPr="007F7671">
        <w:rPr>
          <w:rFonts w:ascii="Times New Roman"/>
          <w:spacing w:val="-3"/>
          <w:lang w:val="fr-FR"/>
        </w:rPr>
        <w:tab/>
      </w:r>
      <w:r w:rsidRPr="007F7671">
        <w:rPr>
          <w:lang w:val="fr-FR"/>
        </w:rPr>
        <w:t>u</w:t>
      </w:r>
      <w:r>
        <w:rPr>
          <w:lang w:val="fr-FR"/>
        </w:rPr>
        <w:t>ne par membre d’équipe</w:t>
      </w:r>
    </w:p>
    <w:p w14:paraId="313093FF" w14:textId="77777777" w:rsidR="00093E31" w:rsidRPr="007F7671" w:rsidRDefault="00093E31">
      <w:pPr>
        <w:pStyle w:val="BodyText"/>
        <w:spacing w:before="1"/>
        <w:rPr>
          <w:lang w:val="fr-FR"/>
        </w:rPr>
      </w:pPr>
    </w:p>
    <w:p w14:paraId="2FAA5BC1" w14:textId="134B225F" w:rsidR="00093E31" w:rsidRPr="007F7671" w:rsidRDefault="007F7671" w:rsidP="007F7671">
      <w:pPr>
        <w:tabs>
          <w:tab w:val="left" w:pos="1960"/>
          <w:tab w:val="left" w:pos="4841"/>
        </w:tabs>
        <w:ind w:right="2930"/>
        <w:rPr>
          <w:lang w:val="fr-FR"/>
        </w:rPr>
      </w:pPr>
      <w:r>
        <w:rPr>
          <w:b/>
          <w:lang w:val="fr-FR"/>
        </w:rPr>
        <w:t xml:space="preserve">     </w:t>
      </w:r>
      <w:r w:rsidRPr="007F7671">
        <w:rPr>
          <w:b/>
          <w:lang w:val="fr-FR"/>
        </w:rPr>
        <w:t>Bronze</w:t>
      </w:r>
      <w:r w:rsidRPr="007F7671">
        <w:rPr>
          <w:b/>
          <w:spacing w:val="-8"/>
          <w:lang w:val="fr-FR"/>
        </w:rPr>
        <w:t xml:space="preserve"> </w:t>
      </w:r>
      <w:r w:rsidRPr="007F7671">
        <w:rPr>
          <w:b/>
          <w:spacing w:val="-4"/>
          <w:lang w:val="fr-FR"/>
        </w:rPr>
        <w:t>(32)</w:t>
      </w:r>
      <w:r>
        <w:rPr>
          <w:rFonts w:ascii="Times New Roman"/>
          <w:spacing w:val="-4"/>
          <w:lang w:val="fr-FR"/>
        </w:rPr>
        <w:t xml:space="preserve">                 </w:t>
      </w:r>
      <w:r w:rsidRPr="007F7671">
        <w:rPr>
          <w:b/>
          <w:spacing w:val="-3"/>
          <w:lang w:val="fr-FR"/>
        </w:rPr>
        <w:t>Division compétitive</w:t>
      </w:r>
      <w:r>
        <w:rPr>
          <w:rFonts w:ascii="Times New Roman"/>
          <w:spacing w:val="-3"/>
          <w:lang w:val="fr-FR"/>
        </w:rPr>
        <w:t xml:space="preserve">              </w:t>
      </w:r>
      <w:r w:rsidRPr="007F7671">
        <w:rPr>
          <w:lang w:val="fr-FR"/>
        </w:rPr>
        <w:t>u</w:t>
      </w:r>
      <w:r>
        <w:rPr>
          <w:lang w:val="fr-FR"/>
        </w:rPr>
        <w:t>ne par membre d’équipe</w:t>
      </w:r>
    </w:p>
    <w:p w14:paraId="358EC4D8" w14:textId="39B6654E" w:rsidR="00093E31" w:rsidRPr="007F7671" w:rsidRDefault="007F7671">
      <w:pPr>
        <w:tabs>
          <w:tab w:val="left" w:pos="2880"/>
        </w:tabs>
        <w:ind w:right="2932"/>
        <w:jc w:val="right"/>
        <w:rPr>
          <w:lang w:val="fr-FR"/>
        </w:rPr>
      </w:pPr>
      <w:r>
        <w:rPr>
          <w:b/>
          <w:spacing w:val="-3"/>
          <w:lang w:val="fr-FR"/>
        </w:rPr>
        <w:t xml:space="preserve">      </w:t>
      </w:r>
      <w:proofErr w:type="gramStart"/>
      <w:r w:rsidRPr="007F7671">
        <w:rPr>
          <w:b/>
          <w:spacing w:val="-3"/>
          <w:lang w:val="fr-FR"/>
        </w:rPr>
        <w:t>Division amateur</w:t>
      </w:r>
      <w:proofErr w:type="gramEnd"/>
      <w:r w:rsidRPr="007F7671">
        <w:rPr>
          <w:rFonts w:ascii="Times New Roman"/>
          <w:spacing w:val="-3"/>
          <w:lang w:val="fr-FR"/>
        </w:rPr>
        <w:tab/>
      </w:r>
      <w:r w:rsidRPr="007F7671">
        <w:rPr>
          <w:lang w:val="fr-FR"/>
        </w:rPr>
        <w:t>u</w:t>
      </w:r>
      <w:r>
        <w:rPr>
          <w:lang w:val="fr-FR"/>
        </w:rPr>
        <w:t>ne par membre d’équipe</w:t>
      </w:r>
    </w:p>
    <w:p w14:paraId="4122621E" w14:textId="77777777" w:rsidR="00093E31" w:rsidRPr="007F7671" w:rsidRDefault="00093E31">
      <w:pPr>
        <w:pStyle w:val="BodyText"/>
        <w:spacing w:before="6"/>
        <w:rPr>
          <w:sz w:val="21"/>
          <w:lang w:val="fr-FR"/>
        </w:rPr>
      </w:pPr>
    </w:p>
    <w:p w14:paraId="5F1AF5F5" w14:textId="7B296764" w:rsidR="00093E31" w:rsidRDefault="007F7671">
      <w:pPr>
        <w:pStyle w:val="Heading1"/>
        <w:numPr>
          <w:ilvl w:val="0"/>
          <w:numId w:val="6"/>
        </w:numPr>
        <w:tabs>
          <w:tab w:val="left" w:pos="581"/>
        </w:tabs>
        <w:ind w:left="580" w:hanging="359"/>
      </w:pPr>
      <w:r>
        <w:t>SOURCE DES RÈGLES</w:t>
      </w:r>
    </w:p>
    <w:p w14:paraId="285AA8C6" w14:textId="01C6726C" w:rsidR="00093E31" w:rsidRPr="007F7671" w:rsidRDefault="007F7671">
      <w:pPr>
        <w:pStyle w:val="BodyText"/>
        <w:spacing w:before="94"/>
        <w:ind w:left="220" w:right="1141"/>
        <w:rPr>
          <w:lang w:val="fr-FR"/>
        </w:rPr>
      </w:pPr>
      <w:r w:rsidRPr="007F7671">
        <w:rPr>
          <w:lang w:val="fr-FR"/>
        </w:rPr>
        <w:t>Toute règle non couverte par ces directives sera soumise aux «</w:t>
      </w:r>
      <w:r w:rsidR="00E40712">
        <w:rPr>
          <w:lang w:val="fr-FR"/>
        </w:rPr>
        <w:t> </w:t>
      </w:r>
      <w:r w:rsidRPr="007F7671">
        <w:rPr>
          <w:lang w:val="fr-FR"/>
        </w:rPr>
        <w:t>règles officielles de la balle lente</w:t>
      </w:r>
      <w:r>
        <w:rPr>
          <w:lang w:val="fr-FR"/>
        </w:rPr>
        <w:t> </w:t>
      </w:r>
      <w:r w:rsidRPr="007F7671">
        <w:rPr>
          <w:lang w:val="fr-FR"/>
        </w:rPr>
        <w:t>» de SPO ou de SPN. Le responsable de l</w:t>
      </w:r>
      <w:r w:rsidR="00E40712">
        <w:rPr>
          <w:lang w:val="fr-FR"/>
        </w:rPr>
        <w:t>’</w:t>
      </w:r>
      <w:r w:rsidRPr="007F7671">
        <w:rPr>
          <w:lang w:val="fr-FR"/>
        </w:rPr>
        <w:t>événement décidera des règles en vigueur pendant toute la durée du tournoi.</w:t>
      </w:r>
    </w:p>
    <w:p w14:paraId="39097591" w14:textId="77777777" w:rsidR="00093E31" w:rsidRPr="007F7671" w:rsidRDefault="00093E31">
      <w:pPr>
        <w:pStyle w:val="BodyText"/>
        <w:spacing w:before="11"/>
        <w:rPr>
          <w:sz w:val="21"/>
          <w:lang w:val="fr-FR"/>
        </w:rPr>
      </w:pPr>
    </w:p>
    <w:p w14:paraId="3AF01A03" w14:textId="35D73F39" w:rsidR="00093E31" w:rsidRDefault="007F7671">
      <w:pPr>
        <w:pStyle w:val="BodyText"/>
        <w:ind w:left="222"/>
      </w:pPr>
      <w:r>
        <w:t xml:space="preserve">Site </w:t>
      </w:r>
      <w:proofErr w:type="gramStart"/>
      <w:r>
        <w:t>Web</w:t>
      </w:r>
      <w:r w:rsidR="00E40712">
        <w:t> </w:t>
      </w:r>
      <w:r>
        <w:t>:</w:t>
      </w:r>
      <w:proofErr w:type="gramEnd"/>
      <w:r>
        <w:t xml:space="preserve"> </w:t>
      </w:r>
      <w:hyperlink r:id="rId9">
        <w:r>
          <w:rPr>
            <w:color w:val="0000FF"/>
            <w:u w:val="single" w:color="0000FF"/>
          </w:rPr>
          <w:t>www.slopitch.org</w:t>
        </w:r>
        <w:r>
          <w:rPr>
            <w:color w:val="0000FF"/>
          </w:rPr>
          <w:t xml:space="preserve"> </w:t>
        </w:r>
      </w:hyperlink>
      <w:r>
        <w:t>(</w:t>
      </w:r>
      <w:proofErr w:type="spellStart"/>
      <w:r>
        <w:t>Slo</w:t>
      </w:r>
      <w:proofErr w:type="spellEnd"/>
      <w:r>
        <w:t xml:space="preserve"> Pitch Ontario)</w:t>
      </w:r>
    </w:p>
    <w:p w14:paraId="2822B2DE" w14:textId="77777777" w:rsidR="00093E31" w:rsidRDefault="00093E31">
      <w:pPr>
        <w:pStyle w:val="BodyText"/>
        <w:spacing w:before="7"/>
        <w:rPr>
          <w:sz w:val="16"/>
        </w:rPr>
      </w:pPr>
    </w:p>
    <w:p w14:paraId="5634B6F4" w14:textId="0A5E9D44" w:rsidR="00093E31" w:rsidRDefault="00E40712">
      <w:pPr>
        <w:pStyle w:val="Heading1"/>
        <w:numPr>
          <w:ilvl w:val="0"/>
          <w:numId w:val="6"/>
        </w:numPr>
        <w:tabs>
          <w:tab w:val="left" w:pos="581"/>
        </w:tabs>
        <w:spacing w:before="62"/>
        <w:ind w:left="580" w:hanging="359"/>
      </w:pPr>
      <w:r>
        <w:t>E</w:t>
      </w:r>
      <w:r w:rsidR="007F7671">
        <w:t>XIGENCES POUR L’ÉVÉNEMENT</w:t>
      </w:r>
    </w:p>
    <w:p w14:paraId="3F5B9358" w14:textId="77777777" w:rsidR="00093E31" w:rsidRDefault="00093E31">
      <w:pPr>
        <w:pStyle w:val="BodyText"/>
        <w:spacing w:before="7"/>
        <w:rPr>
          <w:b/>
          <w:sz w:val="23"/>
        </w:rPr>
      </w:pPr>
    </w:p>
    <w:p w14:paraId="3730759B" w14:textId="3B57E38A" w:rsidR="00093E31" w:rsidRPr="0057132D" w:rsidRDefault="007F7671">
      <w:pPr>
        <w:pStyle w:val="BodyText"/>
        <w:tabs>
          <w:tab w:val="left" w:pos="2077"/>
        </w:tabs>
        <w:spacing w:line="223" w:lineRule="auto"/>
        <w:ind w:left="2436" w:right="1308" w:hanging="2221"/>
        <w:rPr>
          <w:lang w:val="fr-FR"/>
        </w:rPr>
      </w:pPr>
      <w:r w:rsidRPr="0057132D">
        <w:rPr>
          <w:b/>
          <w:spacing w:val="-4"/>
          <w:position w:val="1"/>
          <w:lang w:val="fr-FR"/>
        </w:rPr>
        <w:t>Équip</w:t>
      </w:r>
      <w:r w:rsidR="00E40712">
        <w:rPr>
          <w:b/>
          <w:spacing w:val="-4"/>
          <w:position w:val="1"/>
          <w:lang w:val="fr-FR"/>
        </w:rPr>
        <w:t>e</w:t>
      </w:r>
      <w:r w:rsidRPr="0057132D">
        <w:rPr>
          <w:b/>
          <w:spacing w:val="-4"/>
          <w:position w:val="1"/>
          <w:lang w:val="fr-FR"/>
        </w:rPr>
        <w:t>ment</w:t>
      </w:r>
      <w:r w:rsidRPr="0057132D">
        <w:rPr>
          <w:rFonts w:ascii="Times New Roman" w:hAnsi="Times New Roman"/>
          <w:spacing w:val="-4"/>
          <w:position w:val="1"/>
          <w:lang w:val="fr-FR"/>
        </w:rPr>
        <w:tab/>
      </w:r>
      <w:r w:rsidRPr="0057132D">
        <w:rPr>
          <w:position w:val="1"/>
          <w:lang w:val="fr-FR"/>
        </w:rPr>
        <w:t xml:space="preserve">1. </w:t>
      </w:r>
      <w:r w:rsidR="0057132D" w:rsidRPr="0057132D">
        <w:rPr>
          <w:lang w:val="fr-FR"/>
        </w:rPr>
        <w:t>Une balle Easton «</w:t>
      </w:r>
      <w:r w:rsidR="00E40712">
        <w:rPr>
          <w:lang w:val="fr-FR"/>
        </w:rPr>
        <w:t> </w:t>
      </w:r>
      <w:proofErr w:type="spellStart"/>
      <w:r w:rsidR="0057132D" w:rsidRPr="0057132D">
        <w:rPr>
          <w:lang w:val="fr-FR"/>
        </w:rPr>
        <w:t>incrediball</w:t>
      </w:r>
      <w:proofErr w:type="spellEnd"/>
      <w:r w:rsidR="00E40712">
        <w:rPr>
          <w:lang w:val="fr-FR"/>
        </w:rPr>
        <w:t> </w:t>
      </w:r>
      <w:r w:rsidR="0057132D" w:rsidRPr="0057132D">
        <w:rPr>
          <w:lang w:val="fr-FR"/>
        </w:rPr>
        <w:t>» ou une balle «</w:t>
      </w:r>
      <w:r w:rsidR="00E40712">
        <w:rPr>
          <w:lang w:val="fr-FR"/>
        </w:rPr>
        <w:t> </w:t>
      </w:r>
      <w:r w:rsidR="0057132D" w:rsidRPr="0057132D">
        <w:rPr>
          <w:lang w:val="fr-FR"/>
        </w:rPr>
        <w:t>molle</w:t>
      </w:r>
      <w:r w:rsidR="00E40712">
        <w:rPr>
          <w:lang w:val="fr-FR"/>
        </w:rPr>
        <w:t> </w:t>
      </w:r>
      <w:r w:rsidR="0057132D" w:rsidRPr="0057132D">
        <w:rPr>
          <w:lang w:val="fr-FR"/>
        </w:rPr>
        <w:t>» appropriée à la catégorie d</w:t>
      </w:r>
      <w:r w:rsidR="00E40712">
        <w:rPr>
          <w:lang w:val="fr-FR"/>
        </w:rPr>
        <w:t>’</w:t>
      </w:r>
      <w:r w:rsidR="0057132D" w:rsidRPr="0057132D">
        <w:rPr>
          <w:lang w:val="fr-FR"/>
        </w:rPr>
        <w:t>âge sera utilisée</w:t>
      </w:r>
      <w:r w:rsidRPr="0057132D">
        <w:rPr>
          <w:lang w:val="fr-FR"/>
        </w:rPr>
        <w:t>.</w:t>
      </w:r>
    </w:p>
    <w:p w14:paraId="35316B68" w14:textId="446F4BBA" w:rsidR="00093E31" w:rsidRPr="0057132D" w:rsidRDefault="0057132D" w:rsidP="0057132D">
      <w:pPr>
        <w:pStyle w:val="ListParagraph"/>
        <w:numPr>
          <w:ilvl w:val="0"/>
          <w:numId w:val="3"/>
        </w:numPr>
        <w:tabs>
          <w:tab w:val="left" w:pos="2434"/>
        </w:tabs>
        <w:spacing w:line="260" w:lineRule="exact"/>
        <w:rPr>
          <w:lang w:val="fr-FR"/>
        </w:rPr>
      </w:pPr>
      <w:r w:rsidRPr="0057132D">
        <w:rPr>
          <w:lang w:val="fr-FR"/>
        </w:rPr>
        <w:t>Les b</w:t>
      </w:r>
      <w:r w:rsidR="00D260A6">
        <w:rPr>
          <w:lang w:val="fr-FR"/>
        </w:rPr>
        <w:t>â</w:t>
      </w:r>
      <w:r w:rsidRPr="0057132D">
        <w:rPr>
          <w:lang w:val="fr-FR"/>
        </w:rPr>
        <w:t>t</w:t>
      </w:r>
      <w:r w:rsidR="00D260A6">
        <w:rPr>
          <w:lang w:val="fr-FR"/>
        </w:rPr>
        <w:t>ons</w:t>
      </w:r>
      <w:r w:rsidRPr="0057132D">
        <w:rPr>
          <w:lang w:val="fr-FR"/>
        </w:rPr>
        <w:t xml:space="preserve"> </w:t>
      </w:r>
      <w:proofErr w:type="spellStart"/>
      <w:r w:rsidRPr="0057132D">
        <w:rPr>
          <w:lang w:val="fr-FR"/>
        </w:rPr>
        <w:t>Milken</w:t>
      </w:r>
      <w:proofErr w:type="spellEnd"/>
      <w:r w:rsidRPr="0057132D">
        <w:rPr>
          <w:lang w:val="fr-FR"/>
        </w:rPr>
        <w:t xml:space="preserve"> Ultra</w:t>
      </w:r>
      <w:r w:rsidR="00E40712">
        <w:rPr>
          <w:lang w:val="fr-FR"/>
        </w:rPr>
        <w:t> </w:t>
      </w:r>
      <w:r w:rsidRPr="0057132D">
        <w:rPr>
          <w:lang w:val="fr-FR"/>
        </w:rPr>
        <w:t>11 et les b</w:t>
      </w:r>
      <w:r w:rsidR="00D260A6">
        <w:rPr>
          <w:lang w:val="fr-FR"/>
        </w:rPr>
        <w:t>â</w:t>
      </w:r>
      <w:r w:rsidRPr="0057132D">
        <w:rPr>
          <w:lang w:val="fr-FR"/>
        </w:rPr>
        <w:t>t</w:t>
      </w:r>
      <w:r w:rsidR="00D260A6">
        <w:rPr>
          <w:lang w:val="fr-FR"/>
        </w:rPr>
        <w:t>on</w:t>
      </w:r>
      <w:r w:rsidRPr="0057132D">
        <w:rPr>
          <w:lang w:val="fr-FR"/>
        </w:rPr>
        <w:t>s en titane, ainsi étiquetés, ne seront pas autorisés.</w:t>
      </w:r>
      <w:r>
        <w:rPr>
          <w:lang w:val="fr-FR"/>
        </w:rPr>
        <w:t xml:space="preserve"> </w:t>
      </w:r>
      <w:r w:rsidRPr="0057132D">
        <w:rPr>
          <w:lang w:val="fr-FR"/>
        </w:rPr>
        <w:t>La liste des b</w:t>
      </w:r>
      <w:r w:rsidR="00D260A6">
        <w:rPr>
          <w:lang w:val="fr-FR"/>
        </w:rPr>
        <w:t>âtons</w:t>
      </w:r>
      <w:r w:rsidRPr="0057132D">
        <w:rPr>
          <w:lang w:val="fr-FR"/>
        </w:rPr>
        <w:t xml:space="preserve"> illéga</w:t>
      </w:r>
      <w:r w:rsidR="00D260A6">
        <w:rPr>
          <w:lang w:val="fr-FR"/>
        </w:rPr>
        <w:t>ux</w:t>
      </w:r>
      <w:r w:rsidRPr="0057132D">
        <w:rPr>
          <w:lang w:val="fr-FR"/>
        </w:rPr>
        <w:t xml:space="preserve"> de l</w:t>
      </w:r>
      <w:r w:rsidR="00E40712">
        <w:rPr>
          <w:lang w:val="fr-FR"/>
        </w:rPr>
        <w:t>’</w:t>
      </w:r>
      <w:r w:rsidRPr="0057132D">
        <w:rPr>
          <w:lang w:val="fr-FR"/>
        </w:rPr>
        <w:t>A.S.A. s</w:t>
      </w:r>
      <w:r w:rsidR="00E40712">
        <w:rPr>
          <w:lang w:val="fr-FR"/>
        </w:rPr>
        <w:t>’</w:t>
      </w:r>
      <w:r w:rsidRPr="0057132D">
        <w:rPr>
          <w:lang w:val="fr-FR"/>
        </w:rPr>
        <w:t>appliquera. Les b</w:t>
      </w:r>
      <w:r w:rsidR="00D260A6">
        <w:rPr>
          <w:lang w:val="fr-FR"/>
        </w:rPr>
        <w:t>âtons</w:t>
      </w:r>
      <w:r w:rsidRPr="0057132D">
        <w:rPr>
          <w:lang w:val="fr-FR"/>
        </w:rPr>
        <w:t xml:space="preserve"> doivent être étiquetées 1.20</w:t>
      </w:r>
      <w:r w:rsidR="00E40712">
        <w:rPr>
          <w:lang w:val="fr-FR"/>
        </w:rPr>
        <w:t> </w:t>
      </w:r>
      <w:r w:rsidRPr="0057132D">
        <w:rPr>
          <w:lang w:val="fr-FR"/>
        </w:rPr>
        <w:t xml:space="preserve">BPF et avoir des </w:t>
      </w:r>
      <w:r>
        <w:rPr>
          <w:lang w:val="fr-FR"/>
        </w:rPr>
        <w:t>sceaux</w:t>
      </w:r>
      <w:r w:rsidRPr="0057132D">
        <w:rPr>
          <w:lang w:val="fr-FR"/>
        </w:rPr>
        <w:t xml:space="preserve"> de certification acceptables</w:t>
      </w:r>
      <w:r w:rsidR="00E40712">
        <w:rPr>
          <w:lang w:val="fr-FR"/>
        </w:rPr>
        <w:t>,</w:t>
      </w:r>
      <w:r w:rsidRPr="0057132D">
        <w:rPr>
          <w:lang w:val="fr-FR"/>
        </w:rPr>
        <w:t xml:space="preserve"> selon SPO/SPN.</w:t>
      </w:r>
    </w:p>
    <w:p w14:paraId="43F2349F" w14:textId="28AAD2D9" w:rsidR="00093E31" w:rsidRPr="0057132D" w:rsidRDefault="0057132D">
      <w:pPr>
        <w:pStyle w:val="ListParagraph"/>
        <w:numPr>
          <w:ilvl w:val="0"/>
          <w:numId w:val="3"/>
        </w:numPr>
        <w:tabs>
          <w:tab w:val="left" w:pos="2434"/>
        </w:tabs>
        <w:spacing w:line="256" w:lineRule="exact"/>
        <w:ind w:hanging="335"/>
        <w:rPr>
          <w:lang w:val="fr-FR"/>
        </w:rPr>
      </w:pPr>
      <w:r w:rsidRPr="0057132D">
        <w:rPr>
          <w:position w:val="1"/>
          <w:lang w:val="fr-FR"/>
        </w:rPr>
        <w:t>Le port de crampons métalliques est interdit</w:t>
      </w:r>
      <w:r w:rsidRPr="0057132D">
        <w:rPr>
          <w:spacing w:val="-5"/>
          <w:position w:val="1"/>
          <w:lang w:val="fr-FR"/>
        </w:rPr>
        <w:t>.</w:t>
      </w:r>
    </w:p>
    <w:p w14:paraId="3DD9884F" w14:textId="6DA560FB" w:rsidR="00093E31" w:rsidRPr="0057132D" w:rsidRDefault="0057132D">
      <w:pPr>
        <w:pStyle w:val="ListParagraph"/>
        <w:numPr>
          <w:ilvl w:val="0"/>
          <w:numId w:val="3"/>
        </w:numPr>
        <w:tabs>
          <w:tab w:val="left" w:pos="2498"/>
          <w:tab w:val="left" w:pos="2499"/>
        </w:tabs>
        <w:spacing w:line="263" w:lineRule="exact"/>
        <w:ind w:left="2498" w:hanging="400"/>
        <w:rPr>
          <w:lang w:val="fr-FR"/>
        </w:rPr>
      </w:pPr>
      <w:r w:rsidRPr="0057132D">
        <w:rPr>
          <w:lang w:val="fr-FR"/>
        </w:rPr>
        <w:t>Une base de sécurité doit être utilisée au début</w:t>
      </w:r>
      <w:r w:rsidRPr="0057132D">
        <w:rPr>
          <w:spacing w:val="-3"/>
          <w:lang w:val="fr-FR"/>
        </w:rPr>
        <w:t>.</w:t>
      </w:r>
    </w:p>
    <w:p w14:paraId="5D4F22A7" w14:textId="08683C31" w:rsidR="00093E31" w:rsidRPr="0057132D" w:rsidRDefault="0057132D">
      <w:pPr>
        <w:pStyle w:val="BodyText"/>
        <w:tabs>
          <w:tab w:val="left" w:pos="2099"/>
          <w:tab w:val="left" w:pos="2498"/>
        </w:tabs>
        <w:spacing w:before="119" w:line="211" w:lineRule="auto"/>
        <w:ind w:left="2498" w:right="1168" w:hanging="2334"/>
        <w:rPr>
          <w:lang w:val="fr-FR"/>
        </w:rPr>
      </w:pPr>
      <w:r w:rsidRPr="0057132D">
        <w:rPr>
          <w:b/>
          <w:spacing w:val="-3"/>
          <w:lang w:val="fr-FR"/>
        </w:rPr>
        <w:t>Installations</w:t>
      </w:r>
      <w:r w:rsidRPr="0057132D">
        <w:rPr>
          <w:rFonts w:ascii="Times New Roman"/>
          <w:spacing w:val="-3"/>
          <w:lang w:val="fr-FR"/>
        </w:rPr>
        <w:tab/>
      </w:r>
      <w:r w:rsidRPr="0057132D">
        <w:rPr>
          <w:spacing w:val="-4"/>
          <w:position w:val="1"/>
          <w:lang w:val="fr-FR"/>
        </w:rPr>
        <w:t>1.</w:t>
      </w:r>
      <w:r w:rsidRPr="0057132D">
        <w:rPr>
          <w:rFonts w:ascii="Times New Roman"/>
          <w:spacing w:val="-4"/>
          <w:position w:val="1"/>
          <w:lang w:val="fr-FR"/>
        </w:rPr>
        <w:tab/>
      </w:r>
      <w:r w:rsidRPr="0057132D">
        <w:rPr>
          <w:position w:val="1"/>
          <w:lang w:val="fr-FR"/>
        </w:rPr>
        <w:t>Le marbre doit être en caoutchouc ou autre matériau approprié, mesurant 61</w:t>
      </w:r>
      <w:r w:rsidR="00E40712">
        <w:rPr>
          <w:position w:val="1"/>
          <w:lang w:val="fr-FR"/>
        </w:rPr>
        <w:t> </w:t>
      </w:r>
      <w:r w:rsidRPr="0057132D">
        <w:rPr>
          <w:position w:val="1"/>
          <w:lang w:val="fr-FR"/>
        </w:rPr>
        <w:t>cm (2</w:t>
      </w:r>
      <w:r w:rsidR="00E40712">
        <w:rPr>
          <w:position w:val="1"/>
          <w:lang w:val="fr-FR"/>
        </w:rPr>
        <w:t> </w:t>
      </w:r>
      <w:r w:rsidRPr="0057132D">
        <w:rPr>
          <w:position w:val="1"/>
          <w:lang w:val="fr-FR"/>
        </w:rPr>
        <w:t>pieds) sur 91,44</w:t>
      </w:r>
      <w:r w:rsidR="00E40712">
        <w:rPr>
          <w:position w:val="1"/>
          <w:lang w:val="fr-FR"/>
        </w:rPr>
        <w:t> </w:t>
      </w:r>
      <w:r w:rsidRPr="0057132D">
        <w:rPr>
          <w:position w:val="1"/>
          <w:lang w:val="fr-FR"/>
        </w:rPr>
        <w:t>cm (3</w:t>
      </w:r>
      <w:r w:rsidR="00E40712">
        <w:rPr>
          <w:position w:val="1"/>
          <w:lang w:val="fr-FR"/>
        </w:rPr>
        <w:t> </w:t>
      </w:r>
      <w:r w:rsidRPr="0057132D">
        <w:rPr>
          <w:position w:val="1"/>
          <w:lang w:val="fr-FR"/>
        </w:rPr>
        <w:t>pieds</w:t>
      </w:r>
      <w:r w:rsidRPr="0057132D">
        <w:rPr>
          <w:lang w:val="fr-FR"/>
        </w:rPr>
        <w:t>).</w:t>
      </w:r>
    </w:p>
    <w:p w14:paraId="3FF14659" w14:textId="02C2E590" w:rsidR="00093E31" w:rsidRPr="00D260A6" w:rsidRDefault="00D260A6">
      <w:pPr>
        <w:pStyle w:val="ListParagraph"/>
        <w:numPr>
          <w:ilvl w:val="0"/>
          <w:numId w:val="2"/>
        </w:numPr>
        <w:tabs>
          <w:tab w:val="left" w:pos="2347"/>
        </w:tabs>
        <w:spacing w:before="6" w:line="225" w:lineRule="auto"/>
        <w:ind w:right="100"/>
        <w:rPr>
          <w:lang w:val="fr-FR"/>
        </w:rPr>
      </w:pPr>
      <w:r w:rsidRPr="00D260A6">
        <w:rPr>
          <w:lang w:val="fr-FR"/>
        </w:rPr>
        <w:t>Les b</w:t>
      </w:r>
      <w:r>
        <w:rPr>
          <w:lang w:val="fr-FR"/>
        </w:rPr>
        <w:t>uts</w:t>
      </w:r>
      <w:r w:rsidRPr="00D260A6">
        <w:rPr>
          <w:lang w:val="fr-FR"/>
        </w:rPr>
        <w:t xml:space="preserve"> seront placés à une distance de 16,76</w:t>
      </w:r>
      <w:r w:rsidR="00E40712">
        <w:rPr>
          <w:lang w:val="fr-FR"/>
        </w:rPr>
        <w:t> </w:t>
      </w:r>
      <w:r w:rsidRPr="00D260A6">
        <w:rPr>
          <w:lang w:val="fr-FR"/>
        </w:rPr>
        <w:t xml:space="preserve">mètres </w:t>
      </w:r>
      <w:r>
        <w:rPr>
          <w:lang w:val="fr-FR"/>
        </w:rPr>
        <w:t>(</w:t>
      </w:r>
      <w:r w:rsidRPr="00D260A6">
        <w:rPr>
          <w:lang w:val="fr-FR"/>
        </w:rPr>
        <w:t>55</w:t>
      </w:r>
      <w:r w:rsidR="00E40712">
        <w:rPr>
          <w:lang w:val="fr-FR"/>
        </w:rPr>
        <w:t> </w:t>
      </w:r>
      <w:r w:rsidRPr="00D260A6">
        <w:rPr>
          <w:lang w:val="fr-FR"/>
        </w:rPr>
        <w:t>pieds). La distance entre le marbre et l</w:t>
      </w:r>
      <w:r>
        <w:rPr>
          <w:lang w:val="fr-FR"/>
        </w:rPr>
        <w:t>e</w:t>
      </w:r>
      <w:r w:rsidRPr="00D260A6">
        <w:rPr>
          <w:lang w:val="fr-FR"/>
        </w:rPr>
        <w:t xml:space="preserve"> deuxième b</w:t>
      </w:r>
      <w:r>
        <w:rPr>
          <w:lang w:val="fr-FR"/>
        </w:rPr>
        <w:t>ut</w:t>
      </w:r>
      <w:r w:rsidRPr="00D260A6">
        <w:rPr>
          <w:lang w:val="fr-FR"/>
        </w:rPr>
        <w:t>, en passant par le monticule du lanceur, sera de (23,70</w:t>
      </w:r>
      <w:r w:rsidR="00E40712">
        <w:rPr>
          <w:lang w:val="fr-FR"/>
        </w:rPr>
        <w:t> </w:t>
      </w:r>
      <w:r w:rsidRPr="00D260A6">
        <w:rPr>
          <w:lang w:val="fr-FR"/>
        </w:rPr>
        <w:t>mètres</w:t>
      </w:r>
      <w:r>
        <w:rPr>
          <w:lang w:val="fr-FR"/>
        </w:rPr>
        <w:t xml:space="preserve"> (</w:t>
      </w:r>
      <w:r w:rsidRPr="00D260A6">
        <w:rPr>
          <w:lang w:val="fr-FR"/>
        </w:rPr>
        <w:t>77</w:t>
      </w:r>
      <w:r w:rsidR="00E40712">
        <w:rPr>
          <w:lang w:val="fr-FR"/>
        </w:rPr>
        <w:t> </w:t>
      </w:r>
      <w:r w:rsidRPr="00D260A6">
        <w:rPr>
          <w:lang w:val="fr-FR"/>
        </w:rPr>
        <w:t>pieds et 9</w:t>
      </w:r>
      <w:r w:rsidR="00E40712">
        <w:rPr>
          <w:lang w:val="fr-FR"/>
        </w:rPr>
        <w:t> </w:t>
      </w:r>
      <w:r w:rsidRPr="00D260A6">
        <w:rPr>
          <w:lang w:val="fr-FR"/>
        </w:rPr>
        <w:t>pouces).</w:t>
      </w:r>
    </w:p>
    <w:p w14:paraId="26248A78" w14:textId="77777777" w:rsidR="00093E31" w:rsidRPr="00D260A6" w:rsidRDefault="00093E31">
      <w:pPr>
        <w:spacing w:line="225" w:lineRule="auto"/>
        <w:rPr>
          <w:lang w:val="fr-FR"/>
        </w:rPr>
        <w:sectPr w:rsidR="00093E31" w:rsidRPr="00D260A6">
          <w:pgSz w:w="12240" w:h="15840"/>
          <w:pgMar w:top="1460" w:right="760" w:bottom="720" w:left="1460" w:header="300" w:footer="528" w:gutter="0"/>
          <w:cols w:space="720"/>
        </w:sectPr>
      </w:pPr>
    </w:p>
    <w:p w14:paraId="65D8702D" w14:textId="5ECCC0A4" w:rsidR="00093E31" w:rsidRPr="00EB2724" w:rsidRDefault="00EB2724" w:rsidP="00EB2724">
      <w:pPr>
        <w:pStyle w:val="ListParagraph"/>
        <w:numPr>
          <w:ilvl w:val="0"/>
          <w:numId w:val="2"/>
        </w:numPr>
        <w:tabs>
          <w:tab w:val="left" w:pos="2498"/>
          <w:tab w:val="left" w:pos="2499"/>
          <w:tab w:val="left" w:pos="7920"/>
        </w:tabs>
        <w:spacing w:before="71" w:line="223" w:lineRule="auto"/>
        <w:ind w:left="2498" w:right="1740" w:hanging="402"/>
        <w:rPr>
          <w:lang w:val="fr-FR"/>
        </w:rPr>
      </w:pPr>
      <w:r w:rsidRPr="00EB2724">
        <w:rPr>
          <w:position w:val="1"/>
          <w:lang w:val="fr-FR"/>
        </w:rPr>
        <w:lastRenderedPageBreak/>
        <w:t>La boîte de lancement sera située entre</w:t>
      </w:r>
      <w:r>
        <w:rPr>
          <w:position w:val="1"/>
          <w:lang w:val="fr-FR"/>
        </w:rPr>
        <w:t xml:space="preserve"> </w:t>
      </w:r>
      <w:r w:rsidRPr="00EB2724">
        <w:rPr>
          <w:position w:val="1"/>
          <w:lang w:val="fr-FR"/>
        </w:rPr>
        <w:t>10,67 - 15,24</w:t>
      </w:r>
      <w:r w:rsidR="00E40712">
        <w:rPr>
          <w:position w:val="1"/>
          <w:lang w:val="fr-FR"/>
        </w:rPr>
        <w:t> </w:t>
      </w:r>
      <w:r w:rsidRPr="00EB2724">
        <w:rPr>
          <w:position w:val="1"/>
          <w:lang w:val="fr-FR"/>
        </w:rPr>
        <w:t xml:space="preserve">mètres </w:t>
      </w:r>
      <w:r>
        <w:rPr>
          <w:position w:val="1"/>
          <w:lang w:val="fr-FR"/>
        </w:rPr>
        <w:t>(</w:t>
      </w:r>
      <w:r w:rsidRPr="00EB2724">
        <w:rPr>
          <w:position w:val="1"/>
          <w:lang w:val="fr-FR"/>
        </w:rPr>
        <w:t>35 et 50</w:t>
      </w:r>
      <w:r w:rsidR="00E40712">
        <w:rPr>
          <w:position w:val="1"/>
          <w:lang w:val="fr-FR"/>
        </w:rPr>
        <w:t> </w:t>
      </w:r>
      <w:r w:rsidRPr="00EB2724">
        <w:rPr>
          <w:position w:val="1"/>
          <w:lang w:val="fr-FR"/>
        </w:rPr>
        <w:t>pieds</w:t>
      </w:r>
      <w:r>
        <w:rPr>
          <w:position w:val="1"/>
          <w:lang w:val="fr-FR"/>
        </w:rPr>
        <w:t xml:space="preserve">) </w:t>
      </w:r>
      <w:r w:rsidRPr="00EB2724">
        <w:rPr>
          <w:position w:val="1"/>
          <w:lang w:val="fr-FR"/>
        </w:rPr>
        <w:t>du marbre</w:t>
      </w:r>
      <w:r>
        <w:rPr>
          <w:position w:val="1"/>
          <w:lang w:val="fr-FR"/>
        </w:rPr>
        <w:t xml:space="preserve"> </w:t>
      </w:r>
      <w:r w:rsidRPr="00EB2724">
        <w:rPr>
          <w:position w:val="1"/>
          <w:lang w:val="fr-FR"/>
        </w:rPr>
        <w:t>(à la discrétion du joueur)</w:t>
      </w:r>
      <w:r w:rsidRPr="00EB2724">
        <w:rPr>
          <w:lang w:val="fr-FR"/>
        </w:rPr>
        <w:t>.</w:t>
      </w:r>
    </w:p>
    <w:p w14:paraId="3B544D22" w14:textId="2DA6FE26" w:rsidR="00093E31" w:rsidRPr="00EB2724" w:rsidRDefault="00EB2724">
      <w:pPr>
        <w:pStyle w:val="ListParagraph"/>
        <w:numPr>
          <w:ilvl w:val="0"/>
          <w:numId w:val="2"/>
        </w:numPr>
        <w:tabs>
          <w:tab w:val="left" w:pos="2498"/>
          <w:tab w:val="left" w:pos="2499"/>
        </w:tabs>
        <w:spacing w:line="245" w:lineRule="exact"/>
        <w:ind w:left="2498" w:hanging="402"/>
        <w:rPr>
          <w:lang w:val="fr-FR"/>
        </w:rPr>
      </w:pPr>
      <w:r w:rsidRPr="00EB2724">
        <w:rPr>
          <w:lang w:val="fr-FR"/>
        </w:rPr>
        <w:t xml:space="preserve">Tous les </w:t>
      </w:r>
      <w:r>
        <w:rPr>
          <w:lang w:val="fr-FR"/>
        </w:rPr>
        <w:t>buts</w:t>
      </w:r>
      <w:r w:rsidRPr="00EB2724">
        <w:rPr>
          <w:lang w:val="fr-FR"/>
        </w:rPr>
        <w:t xml:space="preserve"> doivent être fixés de manière appropriée</w:t>
      </w:r>
      <w:r w:rsidRPr="00EB2724">
        <w:rPr>
          <w:spacing w:val="-3"/>
          <w:lang w:val="fr-FR"/>
        </w:rPr>
        <w:t>.</w:t>
      </w:r>
    </w:p>
    <w:p w14:paraId="2C1FE293" w14:textId="67FF9DBF" w:rsidR="00093E31" w:rsidRPr="00EB2724" w:rsidRDefault="00EB2724">
      <w:pPr>
        <w:pStyle w:val="ListParagraph"/>
        <w:numPr>
          <w:ilvl w:val="0"/>
          <w:numId w:val="2"/>
        </w:numPr>
        <w:tabs>
          <w:tab w:val="left" w:pos="2498"/>
          <w:tab w:val="left" w:pos="2499"/>
        </w:tabs>
        <w:spacing w:before="16" w:line="211" w:lineRule="auto"/>
        <w:ind w:left="2498" w:right="1238" w:hanging="407"/>
        <w:rPr>
          <w:lang w:val="fr-FR"/>
        </w:rPr>
      </w:pPr>
      <w:r w:rsidRPr="00EB2724">
        <w:rPr>
          <w:lang w:val="fr-FR"/>
        </w:rPr>
        <w:t xml:space="preserve">Une ligne de score (prolongement de la ligne </w:t>
      </w:r>
      <w:r>
        <w:rPr>
          <w:lang w:val="fr-FR"/>
        </w:rPr>
        <w:t>du premier but</w:t>
      </w:r>
      <w:r w:rsidRPr="00EB2724">
        <w:rPr>
          <w:lang w:val="fr-FR"/>
        </w:rPr>
        <w:t>) sera tracée à partir du marbre</w:t>
      </w:r>
      <w:r w:rsidRPr="00EB2724">
        <w:rPr>
          <w:spacing w:val="-3"/>
          <w:lang w:val="fr-FR"/>
        </w:rPr>
        <w:t>.</w:t>
      </w:r>
    </w:p>
    <w:p w14:paraId="5E43F758" w14:textId="16EFB031" w:rsidR="00093E31" w:rsidRPr="00EB2724" w:rsidRDefault="00EB2724">
      <w:pPr>
        <w:pStyle w:val="ListParagraph"/>
        <w:numPr>
          <w:ilvl w:val="0"/>
          <w:numId w:val="2"/>
        </w:numPr>
        <w:tabs>
          <w:tab w:val="left" w:pos="2498"/>
          <w:tab w:val="left" w:pos="2499"/>
        </w:tabs>
        <w:spacing w:line="260" w:lineRule="exact"/>
        <w:ind w:left="2498" w:hanging="407"/>
        <w:rPr>
          <w:lang w:val="fr-FR"/>
        </w:rPr>
      </w:pPr>
      <w:r w:rsidRPr="00EB2724">
        <w:rPr>
          <w:lang w:val="fr-FR"/>
        </w:rPr>
        <w:t>Tous les socles doivent être fixés de manière appropriée</w:t>
      </w:r>
      <w:r w:rsidRPr="00EB2724">
        <w:rPr>
          <w:spacing w:val="-3"/>
          <w:lang w:val="fr-FR"/>
        </w:rPr>
        <w:t>.</w:t>
      </w:r>
    </w:p>
    <w:p w14:paraId="7074D1EB" w14:textId="2466E958" w:rsidR="00093E31" w:rsidRDefault="00000000">
      <w:pPr>
        <w:pStyle w:val="Heading1"/>
        <w:numPr>
          <w:ilvl w:val="0"/>
          <w:numId w:val="6"/>
        </w:numPr>
        <w:tabs>
          <w:tab w:val="left" w:pos="581"/>
        </w:tabs>
        <w:spacing w:before="114"/>
        <w:ind w:left="580" w:hanging="359"/>
      </w:pPr>
      <w:r>
        <w:rPr>
          <w:spacing w:val="-3"/>
        </w:rPr>
        <w:t>OFFICI</w:t>
      </w:r>
      <w:r w:rsidR="00EB2724">
        <w:rPr>
          <w:spacing w:val="-3"/>
        </w:rPr>
        <w:t>E</w:t>
      </w:r>
      <w:r>
        <w:rPr>
          <w:spacing w:val="-3"/>
        </w:rPr>
        <w:t>LS</w:t>
      </w:r>
    </w:p>
    <w:p w14:paraId="4CA6143D" w14:textId="6BA550AA" w:rsidR="00093E31" w:rsidRPr="00EB2724" w:rsidRDefault="00EB2724">
      <w:pPr>
        <w:pStyle w:val="BodyText"/>
        <w:spacing w:before="94"/>
        <w:ind w:left="201" w:right="1575"/>
        <w:rPr>
          <w:lang w:val="fr-FR"/>
        </w:rPr>
      </w:pPr>
      <w:r w:rsidRPr="007636E4">
        <w:rPr>
          <w:lang w:val="fr-FR"/>
        </w:rPr>
        <w:t>L’</w:t>
      </w:r>
      <w:r>
        <w:rPr>
          <w:lang w:val="fr-CA"/>
        </w:rPr>
        <w:t>OSGA exige, au minimum, les officiels principaux suivants aux jeux d’été OSGA Ontario 55+ </w:t>
      </w:r>
      <w:r w:rsidRPr="00EB2724">
        <w:rPr>
          <w:lang w:val="fr-FR"/>
        </w:rPr>
        <w:t>:</w:t>
      </w:r>
    </w:p>
    <w:p w14:paraId="1A634958" w14:textId="77777777" w:rsidR="00093E31" w:rsidRPr="00EB2724" w:rsidRDefault="00093E31">
      <w:pPr>
        <w:pStyle w:val="BodyText"/>
        <w:spacing w:before="10"/>
        <w:rPr>
          <w:lang w:val="fr-FR"/>
        </w:rPr>
      </w:pPr>
    </w:p>
    <w:p w14:paraId="6E017EFF" w14:textId="405441AC" w:rsidR="00093E31" w:rsidRPr="00EB2724" w:rsidRDefault="00EB2724">
      <w:pPr>
        <w:pStyle w:val="BodyText"/>
        <w:ind w:left="201" w:right="1308"/>
        <w:rPr>
          <w:lang w:val="fr-FR"/>
        </w:rPr>
      </w:pPr>
      <w:r>
        <w:rPr>
          <w:lang w:val="fr-CA"/>
        </w:rPr>
        <w:t>En ce qui concerne les jeux du district, la procédure suivante est seulement une suggestion. Le nombre de personnes participantes et la disponibilité de volontaires peuvent exiger moins d’officiels. Les districts sont encouragés à avoir les officiels nécessaires afin d’assurer le bon déroulement de l’événement</w:t>
      </w:r>
      <w:r w:rsidRPr="00EB2724">
        <w:rPr>
          <w:lang w:val="fr-FR"/>
        </w:rPr>
        <w:t>.</w:t>
      </w:r>
    </w:p>
    <w:p w14:paraId="4A71E829" w14:textId="00FB6984" w:rsidR="00093E31" w:rsidRDefault="00000000">
      <w:pPr>
        <w:pStyle w:val="ListParagraph"/>
        <w:numPr>
          <w:ilvl w:val="1"/>
          <w:numId w:val="6"/>
        </w:numPr>
        <w:tabs>
          <w:tab w:val="left" w:pos="917"/>
        </w:tabs>
        <w:spacing w:before="11" w:line="264" w:lineRule="exact"/>
        <w:ind w:hanging="361"/>
      </w:pPr>
      <w:r>
        <w:t>1</w:t>
      </w:r>
      <w:r>
        <w:rPr>
          <w:spacing w:val="1"/>
        </w:rPr>
        <w:t xml:space="preserve"> </w:t>
      </w:r>
      <w:proofErr w:type="spellStart"/>
      <w:r w:rsidR="006F1471">
        <w:rPr>
          <w:spacing w:val="-3"/>
        </w:rPr>
        <w:t>respons</w:t>
      </w:r>
      <w:r w:rsidR="00E40712">
        <w:rPr>
          <w:spacing w:val="-3"/>
        </w:rPr>
        <w:t>a</w:t>
      </w:r>
      <w:r w:rsidR="006F1471">
        <w:rPr>
          <w:spacing w:val="-3"/>
        </w:rPr>
        <w:t>ble</w:t>
      </w:r>
      <w:proofErr w:type="spellEnd"/>
      <w:r w:rsidR="006F1471">
        <w:rPr>
          <w:spacing w:val="-3"/>
        </w:rPr>
        <w:t xml:space="preserve"> des </w:t>
      </w:r>
      <w:proofErr w:type="spellStart"/>
      <w:r w:rsidR="006F1471">
        <w:rPr>
          <w:spacing w:val="-3"/>
        </w:rPr>
        <w:t>activités</w:t>
      </w:r>
      <w:proofErr w:type="spellEnd"/>
    </w:p>
    <w:p w14:paraId="0EE4398D" w14:textId="42AC6454" w:rsidR="00093E31" w:rsidRPr="006F1471" w:rsidRDefault="006F1471" w:rsidP="006F1471">
      <w:pPr>
        <w:pStyle w:val="ListParagraph"/>
        <w:numPr>
          <w:ilvl w:val="1"/>
          <w:numId w:val="6"/>
        </w:numPr>
        <w:tabs>
          <w:tab w:val="left" w:pos="917"/>
        </w:tabs>
        <w:spacing w:line="262" w:lineRule="exact"/>
        <w:ind w:hanging="361"/>
        <w:rPr>
          <w:lang w:val="fr-FR"/>
        </w:rPr>
      </w:pPr>
      <w:r w:rsidRPr="006F1471">
        <w:rPr>
          <w:lang w:val="fr-FR"/>
        </w:rPr>
        <w:t>2 arbitres par terrains de j</w:t>
      </w:r>
      <w:r>
        <w:rPr>
          <w:lang w:val="fr-FR"/>
        </w:rPr>
        <w:t>eux</w:t>
      </w:r>
    </w:p>
    <w:p w14:paraId="648082BA" w14:textId="59FFB002" w:rsidR="00093E31" w:rsidRPr="006F1471" w:rsidRDefault="00000000">
      <w:pPr>
        <w:pStyle w:val="ListParagraph"/>
        <w:numPr>
          <w:ilvl w:val="1"/>
          <w:numId w:val="6"/>
        </w:numPr>
        <w:tabs>
          <w:tab w:val="left" w:pos="917"/>
        </w:tabs>
        <w:spacing w:line="266" w:lineRule="exact"/>
        <w:ind w:hanging="361"/>
        <w:rPr>
          <w:lang w:val="fr-FR"/>
        </w:rPr>
      </w:pPr>
      <w:r w:rsidRPr="006F1471">
        <w:rPr>
          <w:lang w:val="fr-FR"/>
        </w:rPr>
        <w:t xml:space="preserve">1 </w:t>
      </w:r>
      <w:r w:rsidR="006F1471" w:rsidRPr="006F1471">
        <w:rPr>
          <w:lang w:val="fr-FR"/>
        </w:rPr>
        <w:t>marqueur par terrain de j</w:t>
      </w:r>
      <w:r w:rsidR="006F1471">
        <w:rPr>
          <w:lang w:val="fr-FR"/>
        </w:rPr>
        <w:t>eux</w:t>
      </w:r>
    </w:p>
    <w:p w14:paraId="312415BA" w14:textId="77777777" w:rsidR="00093E31" w:rsidRPr="006F1471" w:rsidRDefault="00093E31">
      <w:pPr>
        <w:pStyle w:val="BodyText"/>
        <w:spacing w:before="10"/>
        <w:rPr>
          <w:sz w:val="19"/>
          <w:lang w:val="fr-FR"/>
        </w:rPr>
      </w:pPr>
    </w:p>
    <w:p w14:paraId="50625996" w14:textId="5CB4A19F" w:rsidR="00093E31" w:rsidRPr="006F1471" w:rsidRDefault="006F1471">
      <w:pPr>
        <w:pStyle w:val="BodyText"/>
        <w:spacing w:before="1"/>
        <w:ind w:left="198" w:right="1036"/>
        <w:jc w:val="both"/>
        <w:rPr>
          <w:lang w:val="fr-FR"/>
        </w:rPr>
      </w:pPr>
      <w:r w:rsidRPr="00D46C33">
        <w:rPr>
          <w:lang w:val="fr-FR"/>
        </w:rPr>
        <w:t>Le comité hôte s</w:t>
      </w:r>
      <w:r w:rsidR="00E40712">
        <w:rPr>
          <w:lang w:val="fr-FR"/>
        </w:rPr>
        <w:t>’</w:t>
      </w:r>
      <w:r w:rsidRPr="00D46C33">
        <w:rPr>
          <w:lang w:val="fr-FR"/>
        </w:rPr>
        <w:t>assurera que tous les officiels principaux possèdent les qualifications requises telles que spécifiées par l</w:t>
      </w:r>
      <w:r w:rsidR="00E40712">
        <w:rPr>
          <w:lang w:val="fr-FR"/>
        </w:rPr>
        <w:t>’</w:t>
      </w:r>
      <w:r w:rsidRPr="00D46C33">
        <w:rPr>
          <w:lang w:val="fr-FR"/>
        </w:rPr>
        <w:t>OSGA avant les Jeux d</w:t>
      </w:r>
      <w:r w:rsidR="00E40712">
        <w:rPr>
          <w:lang w:val="fr-FR"/>
        </w:rPr>
        <w:t>’</w:t>
      </w:r>
      <w:r w:rsidRPr="00D46C33">
        <w:rPr>
          <w:lang w:val="fr-FR"/>
        </w:rPr>
        <w:t>été de l</w:t>
      </w:r>
      <w:r w:rsidR="00E40712">
        <w:rPr>
          <w:lang w:val="fr-FR"/>
        </w:rPr>
        <w:t>’</w:t>
      </w:r>
      <w:r w:rsidRPr="00D46C33">
        <w:rPr>
          <w:lang w:val="fr-FR"/>
        </w:rPr>
        <w:t>Ontario</w:t>
      </w:r>
      <w:r w:rsidR="00E40712">
        <w:rPr>
          <w:lang w:val="fr-FR"/>
        </w:rPr>
        <w:t> </w:t>
      </w:r>
      <w:r w:rsidRPr="00D46C33">
        <w:rPr>
          <w:lang w:val="fr-FR"/>
        </w:rPr>
        <w:t>55+. L</w:t>
      </w:r>
      <w:r w:rsidR="00E40712">
        <w:rPr>
          <w:lang w:val="fr-FR"/>
        </w:rPr>
        <w:t>’</w:t>
      </w:r>
      <w:r w:rsidRPr="00D46C33">
        <w:rPr>
          <w:lang w:val="fr-FR"/>
        </w:rPr>
        <w:t>hôte est également responsable de tous les autres officiels nécessaires à l</w:t>
      </w:r>
      <w:r w:rsidR="00E40712">
        <w:rPr>
          <w:lang w:val="fr-FR"/>
        </w:rPr>
        <w:t>’</w:t>
      </w:r>
      <w:r w:rsidRPr="00D46C33">
        <w:rPr>
          <w:lang w:val="fr-FR"/>
        </w:rPr>
        <w:t>organisation de l</w:t>
      </w:r>
      <w:r w:rsidR="00E40712">
        <w:rPr>
          <w:lang w:val="fr-FR"/>
        </w:rPr>
        <w:t>’</w:t>
      </w:r>
      <w:r w:rsidRPr="00D46C33">
        <w:rPr>
          <w:lang w:val="fr-FR"/>
        </w:rPr>
        <w:t>événement</w:t>
      </w:r>
      <w:r w:rsidRPr="006F1471">
        <w:rPr>
          <w:lang w:val="fr-FR"/>
        </w:rPr>
        <w:t>.</w:t>
      </w:r>
    </w:p>
    <w:p w14:paraId="6813A13D" w14:textId="77777777" w:rsidR="00093E31" w:rsidRPr="006F1471" w:rsidRDefault="00093E31">
      <w:pPr>
        <w:jc w:val="both"/>
        <w:rPr>
          <w:lang w:val="fr-FR"/>
        </w:rPr>
        <w:sectPr w:rsidR="00093E31" w:rsidRPr="006F1471">
          <w:pgSz w:w="12240" w:h="15840"/>
          <w:pgMar w:top="1460" w:right="760" w:bottom="720" w:left="1460" w:header="300" w:footer="528" w:gutter="0"/>
          <w:cols w:space="720"/>
        </w:sectPr>
      </w:pPr>
    </w:p>
    <w:p w14:paraId="541D8184" w14:textId="68D17EFC" w:rsidR="00093E31" w:rsidRPr="006F1471" w:rsidRDefault="006F1471">
      <w:pPr>
        <w:spacing w:before="119"/>
        <w:ind w:left="3056" w:right="3626"/>
        <w:jc w:val="center"/>
        <w:rPr>
          <w:b/>
          <w:sz w:val="32"/>
          <w:lang w:val="fr-FR"/>
        </w:rPr>
      </w:pPr>
      <w:r w:rsidRPr="006F1471">
        <w:rPr>
          <w:b/>
          <w:sz w:val="32"/>
          <w:lang w:val="fr-FR"/>
        </w:rPr>
        <w:lastRenderedPageBreak/>
        <w:t>Résumé des règles de b</w:t>
      </w:r>
      <w:r>
        <w:rPr>
          <w:b/>
          <w:sz w:val="32"/>
          <w:lang w:val="fr-FR"/>
        </w:rPr>
        <w:t>alle lente</w:t>
      </w:r>
    </w:p>
    <w:p w14:paraId="0AFE956D" w14:textId="6148F24E" w:rsidR="00093E31" w:rsidRPr="000F5FEB" w:rsidRDefault="000F5FEB">
      <w:pPr>
        <w:pStyle w:val="ListParagraph"/>
        <w:numPr>
          <w:ilvl w:val="0"/>
          <w:numId w:val="1"/>
        </w:numPr>
        <w:tabs>
          <w:tab w:val="left" w:pos="917"/>
        </w:tabs>
        <w:spacing w:before="273"/>
        <w:ind w:right="1375" w:hanging="363"/>
        <w:rPr>
          <w:lang w:val="fr-FR"/>
        </w:rPr>
      </w:pPr>
      <w:r w:rsidRPr="000F5FEB">
        <w:rPr>
          <w:lang w:val="fr-FR"/>
        </w:rPr>
        <w:t>Il y aura une règle de limite maximale de 5</w:t>
      </w:r>
      <w:r w:rsidR="00E40712">
        <w:rPr>
          <w:lang w:val="fr-FR"/>
        </w:rPr>
        <w:t> </w:t>
      </w:r>
      <w:r w:rsidRPr="000F5FEB">
        <w:rPr>
          <w:lang w:val="fr-FR"/>
        </w:rPr>
        <w:t>points, sauf pour la septième manche et les manches supplémentaires, qui seront ouvertes. Une fois qu</w:t>
      </w:r>
      <w:r w:rsidR="00E40712">
        <w:rPr>
          <w:lang w:val="fr-FR"/>
        </w:rPr>
        <w:t>’</w:t>
      </w:r>
      <w:r w:rsidRPr="000F5FEB">
        <w:rPr>
          <w:lang w:val="fr-FR"/>
        </w:rPr>
        <w:t>une équipe marque cinq (5) points dans une manche, ou obtient trois (3) retraits, cette moitié de manche est terminée.</w:t>
      </w:r>
    </w:p>
    <w:p w14:paraId="63B71C5C" w14:textId="77777777" w:rsidR="00093E31" w:rsidRPr="000F5FEB" w:rsidRDefault="00093E31">
      <w:pPr>
        <w:pStyle w:val="BodyText"/>
        <w:spacing w:before="7"/>
        <w:rPr>
          <w:lang w:val="fr-FR"/>
        </w:rPr>
      </w:pPr>
    </w:p>
    <w:p w14:paraId="02C7E43F" w14:textId="649D1AAB" w:rsidR="00093E31" w:rsidRPr="000F5FEB" w:rsidRDefault="000F5FEB">
      <w:pPr>
        <w:pStyle w:val="ListParagraph"/>
        <w:numPr>
          <w:ilvl w:val="0"/>
          <w:numId w:val="1"/>
        </w:numPr>
        <w:tabs>
          <w:tab w:val="left" w:pos="917"/>
        </w:tabs>
        <w:spacing w:before="1" w:line="235" w:lineRule="auto"/>
        <w:ind w:right="1511" w:hanging="363"/>
        <w:rPr>
          <w:lang w:val="fr-FR"/>
        </w:rPr>
      </w:pPr>
      <w:r w:rsidRPr="000F5FEB">
        <w:rPr>
          <w:lang w:val="fr-FR"/>
        </w:rPr>
        <w:t>Une règle de clémence de dix (10) points sera en vigueur après 5</w:t>
      </w:r>
      <w:r w:rsidR="00E40712">
        <w:rPr>
          <w:lang w:val="fr-FR"/>
        </w:rPr>
        <w:t> </w:t>
      </w:r>
      <w:r w:rsidRPr="000F5FEB">
        <w:rPr>
          <w:lang w:val="fr-FR"/>
        </w:rPr>
        <w:t>manches (ou après 4</w:t>
      </w:r>
      <w:r w:rsidR="00E40712">
        <w:rPr>
          <w:lang w:val="fr-FR"/>
        </w:rPr>
        <w:t> </w:t>
      </w:r>
      <w:r w:rsidRPr="000F5FEB">
        <w:rPr>
          <w:lang w:val="fr-FR"/>
        </w:rPr>
        <w:t>½ manches si l</w:t>
      </w:r>
      <w:r w:rsidR="00E40712">
        <w:rPr>
          <w:lang w:val="fr-FR"/>
        </w:rPr>
        <w:t>’</w:t>
      </w:r>
      <w:r w:rsidRPr="000F5FEB">
        <w:rPr>
          <w:lang w:val="fr-FR"/>
        </w:rPr>
        <w:t>équipe locale est en avance).</w:t>
      </w:r>
    </w:p>
    <w:p w14:paraId="498BEACD" w14:textId="77777777" w:rsidR="00093E31" w:rsidRPr="000F5FEB" w:rsidRDefault="00093E31">
      <w:pPr>
        <w:pStyle w:val="BodyText"/>
        <w:spacing w:before="2"/>
        <w:rPr>
          <w:sz w:val="23"/>
          <w:lang w:val="fr-FR"/>
        </w:rPr>
      </w:pPr>
    </w:p>
    <w:p w14:paraId="17BB90DF" w14:textId="150B1039" w:rsidR="00093E31" w:rsidRPr="000F5FEB" w:rsidRDefault="000F5FEB">
      <w:pPr>
        <w:pStyle w:val="ListParagraph"/>
        <w:numPr>
          <w:ilvl w:val="0"/>
          <w:numId w:val="1"/>
        </w:numPr>
        <w:tabs>
          <w:tab w:val="left" w:pos="917"/>
        </w:tabs>
        <w:ind w:right="1268" w:hanging="363"/>
        <w:rPr>
          <w:lang w:val="fr-FR"/>
        </w:rPr>
      </w:pPr>
      <w:r w:rsidRPr="000F5FEB">
        <w:rPr>
          <w:lang w:val="fr-FR"/>
        </w:rPr>
        <w:t>Il ne peut y avoir que onze (11) joueurs sur le terrain. Une équipe doit avoir 11</w:t>
      </w:r>
      <w:r w:rsidR="00E40712">
        <w:rPr>
          <w:lang w:val="fr-FR"/>
        </w:rPr>
        <w:t> </w:t>
      </w:r>
      <w:r w:rsidRPr="000F5FEB">
        <w:rPr>
          <w:lang w:val="fr-FR"/>
        </w:rPr>
        <w:t>joueurs pour pouvoir terminer le match.</w:t>
      </w:r>
    </w:p>
    <w:p w14:paraId="11B16FB1" w14:textId="77777777" w:rsidR="00093E31" w:rsidRPr="000F5FEB" w:rsidRDefault="00093E31">
      <w:pPr>
        <w:pStyle w:val="BodyText"/>
        <w:spacing w:before="8"/>
        <w:rPr>
          <w:lang w:val="fr-FR"/>
        </w:rPr>
      </w:pPr>
    </w:p>
    <w:p w14:paraId="5F168103" w14:textId="2853A80B" w:rsidR="00093E31" w:rsidRPr="000F5FEB" w:rsidRDefault="000F5FEB">
      <w:pPr>
        <w:pStyle w:val="ListParagraph"/>
        <w:numPr>
          <w:ilvl w:val="0"/>
          <w:numId w:val="1"/>
        </w:numPr>
        <w:tabs>
          <w:tab w:val="left" w:pos="917"/>
        </w:tabs>
        <w:ind w:left="916" w:hanging="361"/>
        <w:rPr>
          <w:lang w:val="fr-FR"/>
        </w:rPr>
      </w:pPr>
      <w:r w:rsidRPr="000F5FEB">
        <w:rPr>
          <w:lang w:val="fr-FR"/>
        </w:rPr>
        <w:t>Les joueurs doivent porter des numéros visibles, d</w:t>
      </w:r>
      <w:r w:rsidR="00E40712">
        <w:rPr>
          <w:lang w:val="fr-FR"/>
        </w:rPr>
        <w:t>’</w:t>
      </w:r>
      <w:r w:rsidRPr="000F5FEB">
        <w:rPr>
          <w:lang w:val="fr-FR"/>
        </w:rPr>
        <w:t>une hauteur minimale de 10</w:t>
      </w:r>
      <w:r w:rsidR="00E40712">
        <w:rPr>
          <w:lang w:val="fr-FR"/>
        </w:rPr>
        <w:t> </w:t>
      </w:r>
      <w:r w:rsidRPr="000F5FEB">
        <w:rPr>
          <w:lang w:val="fr-FR"/>
        </w:rPr>
        <w:t>cm.</w:t>
      </w:r>
    </w:p>
    <w:p w14:paraId="7D603444" w14:textId="77777777" w:rsidR="00093E31" w:rsidRPr="000F5FEB" w:rsidRDefault="00093E31">
      <w:pPr>
        <w:pStyle w:val="BodyText"/>
        <w:spacing w:before="3"/>
        <w:rPr>
          <w:lang w:val="fr-FR"/>
        </w:rPr>
      </w:pPr>
    </w:p>
    <w:p w14:paraId="6EC20F49" w14:textId="3D2DC854" w:rsidR="00093E31" w:rsidRPr="000F5FEB" w:rsidRDefault="000F5FEB">
      <w:pPr>
        <w:pStyle w:val="ListParagraph"/>
        <w:numPr>
          <w:ilvl w:val="0"/>
          <w:numId w:val="1"/>
        </w:numPr>
        <w:tabs>
          <w:tab w:val="left" w:pos="917"/>
        </w:tabs>
        <w:ind w:right="1517"/>
        <w:rPr>
          <w:lang w:val="fr-FR"/>
        </w:rPr>
      </w:pPr>
      <w:r w:rsidRPr="000F5FEB">
        <w:rPr>
          <w:lang w:val="fr-FR"/>
        </w:rPr>
        <w:t>Il doit y avoir au moins quatre (4) femmes, quatre (4) hommes et deux (2) joueurs de 65</w:t>
      </w:r>
      <w:r w:rsidR="00E40712">
        <w:rPr>
          <w:lang w:val="fr-FR"/>
        </w:rPr>
        <w:t> </w:t>
      </w:r>
      <w:r w:rsidRPr="000F5FEB">
        <w:rPr>
          <w:lang w:val="fr-FR"/>
        </w:rPr>
        <w:t>ans et plus sur le terrain et dans l</w:t>
      </w:r>
      <w:r w:rsidR="00E40712">
        <w:rPr>
          <w:lang w:val="fr-FR"/>
        </w:rPr>
        <w:t>’</w:t>
      </w:r>
      <w:r w:rsidRPr="000F5FEB">
        <w:rPr>
          <w:lang w:val="fr-FR"/>
        </w:rPr>
        <w:t>alignement à tout moment. Il est conseillé à toutes les équipes d</w:t>
      </w:r>
      <w:r w:rsidR="00E40712">
        <w:rPr>
          <w:lang w:val="fr-FR"/>
        </w:rPr>
        <w:t>’</w:t>
      </w:r>
      <w:r w:rsidRPr="000F5FEB">
        <w:rPr>
          <w:lang w:val="fr-FR"/>
        </w:rPr>
        <w:t>avoir des joueurs supplémentaires dans chacune de ces catégories afin d</w:t>
      </w:r>
      <w:r w:rsidR="00E40712">
        <w:rPr>
          <w:lang w:val="fr-FR"/>
        </w:rPr>
        <w:t>’</w:t>
      </w:r>
      <w:r w:rsidRPr="000F5FEB">
        <w:rPr>
          <w:lang w:val="fr-FR"/>
        </w:rPr>
        <w:t>éviter de perdre le match par forfait. Un match sera perdu par forfait si le nombre minimum de joueurs n</w:t>
      </w:r>
      <w:r w:rsidR="00E40712">
        <w:rPr>
          <w:lang w:val="fr-FR"/>
        </w:rPr>
        <w:t>’</w:t>
      </w:r>
      <w:r w:rsidRPr="000F5FEB">
        <w:rPr>
          <w:lang w:val="fr-FR"/>
        </w:rPr>
        <w:t>est pas atteint.</w:t>
      </w:r>
    </w:p>
    <w:p w14:paraId="25D143A8" w14:textId="77777777" w:rsidR="00093E31" w:rsidRPr="000F5FEB" w:rsidRDefault="00093E31">
      <w:pPr>
        <w:pStyle w:val="BodyText"/>
        <w:spacing w:before="11"/>
        <w:rPr>
          <w:sz w:val="21"/>
          <w:lang w:val="fr-FR"/>
        </w:rPr>
      </w:pPr>
    </w:p>
    <w:p w14:paraId="681D394E" w14:textId="4627FD07" w:rsidR="00093E31" w:rsidRPr="000F5FEB" w:rsidRDefault="000F5FEB">
      <w:pPr>
        <w:pStyle w:val="ListParagraph"/>
        <w:numPr>
          <w:ilvl w:val="0"/>
          <w:numId w:val="1"/>
        </w:numPr>
        <w:tabs>
          <w:tab w:val="left" w:pos="917"/>
        </w:tabs>
        <w:ind w:left="921" w:right="938" w:hanging="365"/>
        <w:rPr>
          <w:lang w:val="fr-FR"/>
        </w:rPr>
      </w:pPr>
      <w:r w:rsidRPr="000F5FEB">
        <w:rPr>
          <w:lang w:val="fr-FR"/>
        </w:rPr>
        <w:t>L</w:t>
      </w:r>
      <w:r w:rsidR="00E40712">
        <w:rPr>
          <w:lang w:val="fr-FR"/>
        </w:rPr>
        <w:t>’</w:t>
      </w:r>
      <w:r w:rsidRPr="000F5FEB">
        <w:rPr>
          <w:lang w:val="fr-FR"/>
        </w:rPr>
        <w:t>ordre de</w:t>
      </w:r>
      <w:r>
        <w:rPr>
          <w:lang w:val="fr-FR"/>
        </w:rPr>
        <w:t>s</w:t>
      </w:r>
      <w:r w:rsidRPr="000F5FEB">
        <w:rPr>
          <w:lang w:val="fr-FR"/>
        </w:rPr>
        <w:t xml:space="preserve"> </w:t>
      </w:r>
      <w:r>
        <w:rPr>
          <w:lang w:val="fr-FR"/>
        </w:rPr>
        <w:t>frappeurs</w:t>
      </w:r>
      <w:r w:rsidRPr="000F5FEB">
        <w:rPr>
          <w:lang w:val="fr-FR"/>
        </w:rPr>
        <w:t xml:space="preserve"> doit rester constant. Les joueurs jouant en défense peuvent être changés à tout moment pour autant qu</w:t>
      </w:r>
      <w:r w:rsidR="00E40712">
        <w:rPr>
          <w:lang w:val="fr-FR"/>
        </w:rPr>
        <w:t>’</w:t>
      </w:r>
      <w:r w:rsidRPr="000F5FEB">
        <w:rPr>
          <w:lang w:val="fr-FR"/>
        </w:rPr>
        <w:t>il n</w:t>
      </w:r>
      <w:r w:rsidR="00E40712">
        <w:rPr>
          <w:lang w:val="fr-FR"/>
        </w:rPr>
        <w:t>’</w:t>
      </w:r>
      <w:r w:rsidRPr="000F5FEB">
        <w:rPr>
          <w:lang w:val="fr-FR"/>
        </w:rPr>
        <w:t>y ait pas plus de 11</w:t>
      </w:r>
      <w:r w:rsidR="00E40712">
        <w:rPr>
          <w:lang w:val="fr-FR"/>
        </w:rPr>
        <w:t> </w:t>
      </w:r>
      <w:r w:rsidRPr="000F5FEB">
        <w:rPr>
          <w:lang w:val="fr-FR"/>
        </w:rPr>
        <w:t>joueurs défensifs et que les exigences en matière d</w:t>
      </w:r>
      <w:r w:rsidR="00E40712">
        <w:rPr>
          <w:lang w:val="fr-FR"/>
        </w:rPr>
        <w:t>’</w:t>
      </w:r>
      <w:r w:rsidRPr="000F5FEB">
        <w:rPr>
          <w:lang w:val="fr-FR"/>
        </w:rPr>
        <w:t>âge et de sexe soient respectées.</w:t>
      </w:r>
    </w:p>
    <w:p w14:paraId="442C44CB" w14:textId="77777777" w:rsidR="00093E31" w:rsidRPr="000F5FEB" w:rsidRDefault="00093E31">
      <w:pPr>
        <w:pStyle w:val="BodyText"/>
        <w:spacing w:before="11"/>
        <w:rPr>
          <w:sz w:val="21"/>
          <w:lang w:val="fr-FR"/>
        </w:rPr>
      </w:pPr>
    </w:p>
    <w:p w14:paraId="71580951" w14:textId="03E566B5" w:rsidR="00093E31" w:rsidRPr="000F5FEB" w:rsidRDefault="000F5FEB">
      <w:pPr>
        <w:pStyle w:val="ListParagraph"/>
        <w:numPr>
          <w:ilvl w:val="0"/>
          <w:numId w:val="1"/>
        </w:numPr>
        <w:tabs>
          <w:tab w:val="left" w:pos="919"/>
        </w:tabs>
        <w:ind w:hanging="363"/>
        <w:rPr>
          <w:lang w:val="fr-FR"/>
        </w:rPr>
      </w:pPr>
      <w:r w:rsidRPr="000F5FEB">
        <w:rPr>
          <w:lang w:val="fr-FR"/>
        </w:rPr>
        <w:t xml:space="preserve">Tous les joueurs doivent </w:t>
      </w:r>
      <w:r>
        <w:rPr>
          <w:lang w:val="fr-FR"/>
        </w:rPr>
        <w:t>se trouver</w:t>
      </w:r>
      <w:r w:rsidRPr="000F5FEB">
        <w:rPr>
          <w:lang w:val="fr-FR"/>
        </w:rPr>
        <w:t xml:space="preserve"> sur l’ordre des frappeurs</w:t>
      </w:r>
      <w:r w:rsidRPr="000F5FEB">
        <w:rPr>
          <w:spacing w:val="-3"/>
          <w:lang w:val="fr-FR"/>
        </w:rPr>
        <w:t>.</w:t>
      </w:r>
    </w:p>
    <w:p w14:paraId="596A6601" w14:textId="77777777" w:rsidR="00093E31" w:rsidRPr="000F5FEB" w:rsidRDefault="00093E31">
      <w:pPr>
        <w:pStyle w:val="BodyText"/>
        <w:spacing w:before="1"/>
        <w:rPr>
          <w:lang w:val="fr-FR"/>
        </w:rPr>
      </w:pPr>
    </w:p>
    <w:p w14:paraId="61D81EAF" w14:textId="6BCCF64B" w:rsidR="00093E31" w:rsidRPr="000F5FEB" w:rsidRDefault="000F5FEB">
      <w:pPr>
        <w:pStyle w:val="ListParagraph"/>
        <w:numPr>
          <w:ilvl w:val="0"/>
          <w:numId w:val="1"/>
        </w:numPr>
        <w:tabs>
          <w:tab w:val="left" w:pos="919"/>
        </w:tabs>
        <w:ind w:left="921" w:right="1404"/>
        <w:jc w:val="both"/>
        <w:rPr>
          <w:lang w:val="fr-FR"/>
        </w:rPr>
      </w:pPr>
      <w:r w:rsidRPr="000F5FEB">
        <w:rPr>
          <w:lang w:val="fr-FR"/>
        </w:rPr>
        <w:t>Chaque équipe peut avoir un joueur (homme ou femme) qui, en raison d</w:t>
      </w:r>
      <w:r w:rsidR="00E40712">
        <w:rPr>
          <w:lang w:val="fr-FR"/>
        </w:rPr>
        <w:t>’</w:t>
      </w:r>
      <w:r w:rsidRPr="000F5FEB">
        <w:rPr>
          <w:lang w:val="fr-FR"/>
        </w:rPr>
        <w:t>une maladie ou d</w:t>
      </w:r>
      <w:r w:rsidR="00E40712">
        <w:rPr>
          <w:lang w:val="fr-FR"/>
        </w:rPr>
        <w:t>’</w:t>
      </w:r>
      <w:r w:rsidRPr="000F5FEB">
        <w:rPr>
          <w:lang w:val="fr-FR"/>
        </w:rPr>
        <w:t>une blessure, prend sa place dans l</w:t>
      </w:r>
      <w:r w:rsidR="00E40712">
        <w:rPr>
          <w:lang w:val="fr-FR"/>
        </w:rPr>
        <w:t>’</w:t>
      </w:r>
      <w:r w:rsidRPr="000F5FEB">
        <w:rPr>
          <w:lang w:val="fr-FR"/>
        </w:rPr>
        <w:t>ordre des frappeurs sans pénalité. Dans le cas où un deuxième joueur, pour cause de maladie ou de blessure, ne peut pas prendre sa place dans l</w:t>
      </w:r>
      <w:r w:rsidR="00E40712">
        <w:rPr>
          <w:lang w:val="fr-FR"/>
        </w:rPr>
        <w:t>’</w:t>
      </w:r>
      <w:r w:rsidRPr="000F5FEB">
        <w:rPr>
          <w:lang w:val="fr-FR"/>
        </w:rPr>
        <w:t xml:space="preserve">ordre des </w:t>
      </w:r>
      <w:r>
        <w:rPr>
          <w:lang w:val="fr-FR"/>
        </w:rPr>
        <w:t>frappeurs</w:t>
      </w:r>
      <w:r w:rsidRPr="000F5FEB">
        <w:rPr>
          <w:lang w:val="fr-FR"/>
        </w:rPr>
        <w:t>, un «</w:t>
      </w:r>
      <w:r w:rsidR="00E40712">
        <w:rPr>
          <w:lang w:val="fr-FR"/>
        </w:rPr>
        <w:t> </w:t>
      </w:r>
      <w:r w:rsidRPr="000F5FEB">
        <w:rPr>
          <w:lang w:val="fr-FR"/>
        </w:rPr>
        <w:t>retrait</w:t>
      </w:r>
      <w:r w:rsidR="00E40712">
        <w:rPr>
          <w:lang w:val="fr-FR"/>
        </w:rPr>
        <w:t> </w:t>
      </w:r>
      <w:r w:rsidRPr="000F5FEB">
        <w:rPr>
          <w:lang w:val="fr-FR"/>
        </w:rPr>
        <w:t>» sera déclaré.</w:t>
      </w:r>
    </w:p>
    <w:p w14:paraId="3B1E161D" w14:textId="77777777" w:rsidR="00093E31" w:rsidRPr="000F5FEB" w:rsidRDefault="00093E31">
      <w:pPr>
        <w:pStyle w:val="BodyText"/>
        <w:spacing w:before="8"/>
        <w:rPr>
          <w:lang w:val="fr-FR"/>
        </w:rPr>
      </w:pPr>
    </w:p>
    <w:p w14:paraId="0C4317A7" w14:textId="4B41F6F4" w:rsidR="00093E31" w:rsidRPr="000F5FEB" w:rsidRDefault="000F5FEB">
      <w:pPr>
        <w:pStyle w:val="ListParagraph"/>
        <w:numPr>
          <w:ilvl w:val="0"/>
          <w:numId w:val="1"/>
        </w:numPr>
        <w:tabs>
          <w:tab w:val="left" w:pos="919"/>
        </w:tabs>
        <w:ind w:left="921" w:right="1265"/>
        <w:rPr>
          <w:lang w:val="fr-FR"/>
        </w:rPr>
      </w:pPr>
      <w:r w:rsidRPr="000F5FEB">
        <w:rPr>
          <w:lang w:val="fr-FR"/>
        </w:rPr>
        <w:t>Les hommes et les femmes doivent alterner dans les six (6) premières positions de frappeurs (homme, femme, homme, femme, ou vice versa). Les autres femmes peuvent apparaître n</w:t>
      </w:r>
      <w:r w:rsidR="00E40712">
        <w:rPr>
          <w:lang w:val="fr-FR"/>
        </w:rPr>
        <w:t>’</w:t>
      </w:r>
      <w:r w:rsidRPr="000F5FEB">
        <w:rPr>
          <w:lang w:val="fr-FR"/>
        </w:rPr>
        <w:t>importe où dans l</w:t>
      </w:r>
      <w:r w:rsidR="00E40712">
        <w:rPr>
          <w:lang w:val="fr-FR"/>
        </w:rPr>
        <w:t>’</w:t>
      </w:r>
      <w:r w:rsidRPr="000F5FEB">
        <w:rPr>
          <w:lang w:val="fr-FR"/>
        </w:rPr>
        <w:t>ordre des frappeurs.</w:t>
      </w:r>
    </w:p>
    <w:p w14:paraId="04EF0F3A" w14:textId="77777777" w:rsidR="00093E31" w:rsidRPr="000F5FEB" w:rsidRDefault="00093E31">
      <w:pPr>
        <w:pStyle w:val="BodyText"/>
        <w:spacing w:before="1"/>
        <w:rPr>
          <w:lang w:val="fr-FR"/>
        </w:rPr>
      </w:pPr>
    </w:p>
    <w:p w14:paraId="6227E854" w14:textId="2633DCFA" w:rsidR="00093E31" w:rsidRPr="00EC51F0" w:rsidRDefault="00EC51F0">
      <w:pPr>
        <w:pStyle w:val="ListParagraph"/>
        <w:numPr>
          <w:ilvl w:val="0"/>
          <w:numId w:val="1"/>
        </w:numPr>
        <w:tabs>
          <w:tab w:val="left" w:pos="917"/>
        </w:tabs>
        <w:ind w:right="1571"/>
        <w:rPr>
          <w:lang w:val="fr-FR"/>
        </w:rPr>
      </w:pPr>
      <w:r w:rsidRPr="00EC51F0">
        <w:rPr>
          <w:lang w:val="fr-FR"/>
        </w:rPr>
        <w:t>Lorsqu</w:t>
      </w:r>
      <w:r w:rsidR="00E40712">
        <w:rPr>
          <w:lang w:val="fr-FR"/>
        </w:rPr>
        <w:t>’</w:t>
      </w:r>
      <w:r w:rsidRPr="00EC51F0">
        <w:rPr>
          <w:lang w:val="fr-FR"/>
        </w:rPr>
        <w:t xml:space="preserve">un frappeur masculin, qui frappe avant une femme, </w:t>
      </w:r>
      <w:r>
        <w:rPr>
          <w:lang w:val="fr-FR"/>
        </w:rPr>
        <w:t>marche</w:t>
      </w:r>
      <w:r w:rsidRPr="00EC51F0">
        <w:rPr>
          <w:lang w:val="fr-FR"/>
        </w:rPr>
        <w:t>, avec quatre (4) balles consécutives, il se verra attribuer le premier et le deuxième but, et le frappeur suivant, la femme, pourra choisir de frapper ou de marcher.</w:t>
      </w:r>
    </w:p>
    <w:p w14:paraId="3008CA90" w14:textId="77777777" w:rsidR="00093E31" w:rsidRPr="00EC51F0" w:rsidRDefault="00093E31">
      <w:pPr>
        <w:pStyle w:val="BodyText"/>
        <w:spacing w:before="11"/>
        <w:rPr>
          <w:lang w:val="fr-FR"/>
        </w:rPr>
      </w:pPr>
    </w:p>
    <w:p w14:paraId="5C4FCD4E" w14:textId="5DC4CFD8" w:rsidR="00093E31" w:rsidRPr="00EC51F0" w:rsidRDefault="00EC51F0">
      <w:pPr>
        <w:pStyle w:val="ListParagraph"/>
        <w:numPr>
          <w:ilvl w:val="0"/>
          <w:numId w:val="1"/>
        </w:numPr>
        <w:tabs>
          <w:tab w:val="left" w:pos="917"/>
        </w:tabs>
        <w:ind w:right="1753"/>
        <w:rPr>
          <w:lang w:val="fr-FR"/>
        </w:rPr>
      </w:pPr>
      <w:r w:rsidRPr="00EC51F0">
        <w:rPr>
          <w:lang w:val="fr-FR"/>
        </w:rPr>
        <w:t>Un (1) coureur de courtoisie peut être utilisé par manche, à moins qu</w:t>
      </w:r>
      <w:r w:rsidR="00E40712">
        <w:rPr>
          <w:lang w:val="fr-FR"/>
        </w:rPr>
        <w:t>’</w:t>
      </w:r>
      <w:r w:rsidRPr="00EC51F0">
        <w:rPr>
          <w:lang w:val="fr-FR"/>
        </w:rPr>
        <w:t>il ne soit blessé pendant le match. Un homme doit courir pour un homme et une femme doit courir pour une femme.</w:t>
      </w:r>
    </w:p>
    <w:p w14:paraId="7C83FEC0" w14:textId="77777777" w:rsidR="00093E31" w:rsidRPr="00EC51F0" w:rsidRDefault="00093E31">
      <w:pPr>
        <w:pStyle w:val="BodyText"/>
        <w:spacing w:before="1"/>
        <w:rPr>
          <w:lang w:val="fr-FR"/>
        </w:rPr>
      </w:pPr>
    </w:p>
    <w:p w14:paraId="6ED10EA6" w14:textId="115FE2A5" w:rsidR="00093E31" w:rsidRPr="00EC51F0" w:rsidRDefault="00EC51F0">
      <w:pPr>
        <w:pStyle w:val="ListParagraph"/>
        <w:numPr>
          <w:ilvl w:val="0"/>
          <w:numId w:val="1"/>
        </w:numPr>
        <w:tabs>
          <w:tab w:val="left" w:pos="917"/>
        </w:tabs>
        <w:ind w:left="916" w:hanging="361"/>
        <w:rPr>
          <w:lang w:val="fr-FR"/>
        </w:rPr>
      </w:pPr>
      <w:r w:rsidRPr="00EC51F0">
        <w:rPr>
          <w:lang w:val="fr-FR"/>
        </w:rPr>
        <w:t>Un frappeur doit atteindre le premier but avant qu</w:t>
      </w:r>
      <w:r w:rsidR="00E40712">
        <w:rPr>
          <w:lang w:val="fr-FR"/>
        </w:rPr>
        <w:t>’</w:t>
      </w:r>
      <w:r w:rsidRPr="00EC51F0">
        <w:rPr>
          <w:lang w:val="fr-FR"/>
        </w:rPr>
        <w:t>un coureur de courtoisie puisse être utilisé</w:t>
      </w:r>
      <w:r w:rsidRPr="00EC51F0">
        <w:rPr>
          <w:spacing w:val="-3"/>
          <w:lang w:val="fr-FR"/>
        </w:rPr>
        <w:t>.</w:t>
      </w:r>
    </w:p>
    <w:p w14:paraId="652BDCBB" w14:textId="77777777" w:rsidR="00093E31" w:rsidRPr="00EC51F0" w:rsidRDefault="00093E31">
      <w:pPr>
        <w:pStyle w:val="BodyText"/>
        <w:spacing w:before="3"/>
        <w:rPr>
          <w:lang w:val="fr-FR"/>
        </w:rPr>
      </w:pPr>
    </w:p>
    <w:p w14:paraId="5EBFD776" w14:textId="27626636" w:rsidR="00093E31" w:rsidRPr="00EC51F0" w:rsidRDefault="00EC51F0">
      <w:pPr>
        <w:pStyle w:val="ListParagraph"/>
        <w:numPr>
          <w:ilvl w:val="0"/>
          <w:numId w:val="1"/>
        </w:numPr>
        <w:tabs>
          <w:tab w:val="left" w:pos="917"/>
        </w:tabs>
        <w:ind w:left="916" w:hanging="361"/>
        <w:rPr>
          <w:lang w:val="fr-FR"/>
        </w:rPr>
      </w:pPr>
      <w:r w:rsidRPr="00EC51F0">
        <w:rPr>
          <w:lang w:val="fr-FR"/>
        </w:rPr>
        <w:t xml:space="preserve">Une base de sécurité doit être utilisée </w:t>
      </w:r>
      <w:r>
        <w:rPr>
          <w:lang w:val="fr-FR"/>
        </w:rPr>
        <w:t>au premier but</w:t>
      </w:r>
      <w:r w:rsidRPr="00EC51F0">
        <w:rPr>
          <w:spacing w:val="-3"/>
          <w:lang w:val="fr-FR"/>
        </w:rPr>
        <w:t>.</w:t>
      </w:r>
    </w:p>
    <w:p w14:paraId="00B9A86E" w14:textId="77777777" w:rsidR="00093E31" w:rsidRPr="00EC51F0" w:rsidRDefault="00093E31">
      <w:pPr>
        <w:pStyle w:val="BodyText"/>
        <w:rPr>
          <w:lang w:val="fr-FR"/>
        </w:rPr>
      </w:pPr>
    </w:p>
    <w:p w14:paraId="0DA6E0C2" w14:textId="7D1F8A91" w:rsidR="00EC51F0" w:rsidRPr="00E40712" w:rsidRDefault="00EC51F0">
      <w:pPr>
        <w:pStyle w:val="ListParagraph"/>
        <w:numPr>
          <w:ilvl w:val="0"/>
          <w:numId w:val="1"/>
        </w:numPr>
        <w:tabs>
          <w:tab w:val="left" w:pos="919"/>
        </w:tabs>
        <w:spacing w:before="56"/>
        <w:ind w:left="921" w:right="899"/>
        <w:rPr>
          <w:lang w:val="fr-FR"/>
        </w:rPr>
      </w:pPr>
      <w:r w:rsidRPr="00EC51F0">
        <w:rPr>
          <w:lang w:val="fr-FR"/>
        </w:rPr>
        <w:lastRenderedPageBreak/>
        <w:t>Si la balle frappée reste dans le champ intérieur, le coureur doit toucher l</w:t>
      </w:r>
      <w:r w:rsidR="00E40712">
        <w:rPr>
          <w:lang w:val="fr-FR"/>
        </w:rPr>
        <w:t>’</w:t>
      </w:r>
      <w:r w:rsidRPr="00EC51F0">
        <w:rPr>
          <w:lang w:val="fr-FR"/>
        </w:rPr>
        <w:t>extérieur du but sécurisé (orange) en première base. Le joueur défensif doit toucher l</w:t>
      </w:r>
      <w:r w:rsidR="00E40712">
        <w:rPr>
          <w:lang w:val="fr-FR"/>
        </w:rPr>
        <w:t>’</w:t>
      </w:r>
      <w:r w:rsidRPr="00EC51F0">
        <w:rPr>
          <w:lang w:val="fr-FR"/>
        </w:rPr>
        <w:t>intérieur du but sécurisé (blanc).</w:t>
      </w:r>
    </w:p>
    <w:p w14:paraId="5609335D" w14:textId="77777777" w:rsidR="00EC51F0" w:rsidRPr="00EC51F0" w:rsidRDefault="00EC51F0" w:rsidP="00EC51F0">
      <w:pPr>
        <w:pStyle w:val="ListParagraph"/>
        <w:rPr>
          <w:lang w:val="fr-FR"/>
        </w:rPr>
      </w:pPr>
    </w:p>
    <w:p w14:paraId="22DFF15A" w14:textId="05DF5CF4" w:rsidR="00EC51F0" w:rsidRPr="00EC51F0" w:rsidRDefault="00EC51F0" w:rsidP="00EC51F0">
      <w:pPr>
        <w:pStyle w:val="ListParagraph"/>
        <w:numPr>
          <w:ilvl w:val="0"/>
          <w:numId w:val="1"/>
        </w:numPr>
        <w:tabs>
          <w:tab w:val="left" w:pos="919"/>
        </w:tabs>
        <w:spacing w:before="56"/>
        <w:ind w:right="899"/>
        <w:rPr>
          <w:lang w:val="fr-FR"/>
        </w:rPr>
      </w:pPr>
      <w:r w:rsidRPr="00EC51F0">
        <w:rPr>
          <w:lang w:val="fr-FR"/>
        </w:rPr>
        <w:t>Une ligne d</w:t>
      </w:r>
      <w:r w:rsidR="00E40712">
        <w:rPr>
          <w:lang w:val="fr-FR"/>
        </w:rPr>
        <w:t>’</w:t>
      </w:r>
      <w:r w:rsidRPr="00EC51F0">
        <w:rPr>
          <w:lang w:val="fr-FR"/>
        </w:rPr>
        <w:t xml:space="preserve">engagement pour les coureurs sera en vigueur </w:t>
      </w:r>
      <w:r>
        <w:rPr>
          <w:lang w:val="fr-FR"/>
        </w:rPr>
        <w:t>au troisième but</w:t>
      </w:r>
      <w:r w:rsidRPr="00EC51F0">
        <w:rPr>
          <w:lang w:val="fr-FR"/>
        </w:rPr>
        <w:t>. Une fois qu</w:t>
      </w:r>
      <w:r w:rsidR="00E40712">
        <w:rPr>
          <w:lang w:val="fr-FR"/>
        </w:rPr>
        <w:t>’</w:t>
      </w:r>
      <w:r w:rsidRPr="00EC51F0">
        <w:rPr>
          <w:lang w:val="fr-FR"/>
        </w:rPr>
        <w:t>un joueur franchit la ligne d</w:t>
      </w:r>
      <w:r w:rsidR="00E40712">
        <w:rPr>
          <w:lang w:val="fr-FR"/>
        </w:rPr>
        <w:t>’</w:t>
      </w:r>
      <w:r w:rsidRPr="00EC51F0">
        <w:rPr>
          <w:lang w:val="fr-FR"/>
        </w:rPr>
        <w:t>engagement (située à 6,10</w:t>
      </w:r>
      <w:r w:rsidR="00E40712">
        <w:rPr>
          <w:lang w:val="fr-FR"/>
        </w:rPr>
        <w:t> </w:t>
      </w:r>
      <w:r w:rsidRPr="00EC51F0">
        <w:rPr>
          <w:lang w:val="fr-FR"/>
        </w:rPr>
        <w:t>mètres</w:t>
      </w:r>
      <w:r>
        <w:rPr>
          <w:lang w:val="fr-FR"/>
        </w:rPr>
        <w:t xml:space="preserve"> (</w:t>
      </w:r>
      <w:r w:rsidRPr="00EC51F0">
        <w:rPr>
          <w:lang w:val="fr-FR"/>
        </w:rPr>
        <w:t>20</w:t>
      </w:r>
      <w:r w:rsidR="00E40712">
        <w:rPr>
          <w:lang w:val="fr-FR"/>
        </w:rPr>
        <w:t> </w:t>
      </w:r>
      <w:r w:rsidRPr="00EC51F0">
        <w:rPr>
          <w:lang w:val="fr-FR"/>
        </w:rPr>
        <w:t>pieds</w:t>
      </w:r>
      <w:r>
        <w:rPr>
          <w:lang w:val="fr-FR"/>
        </w:rPr>
        <w:t xml:space="preserve">) </w:t>
      </w:r>
      <w:r w:rsidRPr="00EC51F0">
        <w:rPr>
          <w:lang w:val="fr-FR"/>
        </w:rPr>
        <w:t xml:space="preserve">du marbre), il/elle ne peut pas retourner </w:t>
      </w:r>
      <w:r>
        <w:rPr>
          <w:lang w:val="fr-FR"/>
        </w:rPr>
        <w:t>au troisième but</w:t>
      </w:r>
      <w:r w:rsidRPr="00EC51F0">
        <w:rPr>
          <w:lang w:val="fr-FR"/>
        </w:rPr>
        <w:t>. Une ligne de «</w:t>
      </w:r>
      <w:r w:rsidR="00E40712">
        <w:rPr>
          <w:lang w:val="fr-FR"/>
        </w:rPr>
        <w:t> </w:t>
      </w:r>
      <w:r w:rsidRPr="00EC51F0">
        <w:rPr>
          <w:lang w:val="fr-FR"/>
        </w:rPr>
        <w:t>sécurité</w:t>
      </w:r>
      <w:r w:rsidR="00E40712">
        <w:rPr>
          <w:lang w:val="fr-FR"/>
        </w:rPr>
        <w:t> </w:t>
      </w:r>
      <w:r w:rsidRPr="00EC51F0">
        <w:rPr>
          <w:lang w:val="fr-FR"/>
        </w:rPr>
        <w:t xml:space="preserve">» (prolongement de la ligne </w:t>
      </w:r>
      <w:r w:rsidR="009203A3">
        <w:rPr>
          <w:lang w:val="fr-FR"/>
        </w:rPr>
        <w:t>du premier but</w:t>
      </w:r>
      <w:r w:rsidRPr="00EC51F0">
        <w:rPr>
          <w:lang w:val="fr-FR"/>
        </w:rPr>
        <w:t>) au marbre s</w:t>
      </w:r>
      <w:r w:rsidR="00E40712">
        <w:rPr>
          <w:lang w:val="fr-FR"/>
        </w:rPr>
        <w:t>’</w:t>
      </w:r>
      <w:r w:rsidRPr="00EC51F0">
        <w:rPr>
          <w:lang w:val="fr-FR"/>
        </w:rPr>
        <w:t>étendra sur 3,05</w:t>
      </w:r>
      <w:r w:rsidR="00E40712">
        <w:rPr>
          <w:lang w:val="fr-FR"/>
        </w:rPr>
        <w:t> </w:t>
      </w:r>
      <w:r w:rsidRPr="00EC51F0">
        <w:rPr>
          <w:lang w:val="fr-FR"/>
        </w:rPr>
        <w:t>mètres</w:t>
      </w:r>
      <w:r w:rsidR="009203A3">
        <w:rPr>
          <w:lang w:val="fr-FR"/>
        </w:rPr>
        <w:t xml:space="preserve"> (</w:t>
      </w:r>
      <w:r w:rsidR="009203A3" w:rsidRPr="00EC51F0">
        <w:rPr>
          <w:lang w:val="fr-FR"/>
        </w:rPr>
        <w:t>10</w:t>
      </w:r>
      <w:r w:rsidR="00E40712">
        <w:rPr>
          <w:lang w:val="fr-FR"/>
        </w:rPr>
        <w:t> </w:t>
      </w:r>
      <w:r w:rsidR="009203A3" w:rsidRPr="00EC51F0">
        <w:rPr>
          <w:lang w:val="fr-FR"/>
        </w:rPr>
        <w:t>pieds</w:t>
      </w:r>
      <w:r w:rsidRPr="00EC51F0">
        <w:rPr>
          <w:lang w:val="fr-FR"/>
        </w:rPr>
        <w:t xml:space="preserve">) à partir de la ligne </w:t>
      </w:r>
      <w:r w:rsidR="009203A3">
        <w:rPr>
          <w:lang w:val="fr-FR"/>
        </w:rPr>
        <w:t>du troisième but</w:t>
      </w:r>
      <w:r w:rsidRPr="00EC51F0">
        <w:rPr>
          <w:lang w:val="fr-FR"/>
        </w:rPr>
        <w:t>. Le coureur doit franchir ou toucher cette ligne avant que le receveur ne touche le marbre tout en ayant le contrôle de la balle.</w:t>
      </w:r>
    </w:p>
    <w:p w14:paraId="553074CC" w14:textId="4BB080A8" w:rsidR="00093E31" w:rsidRPr="009203A3" w:rsidRDefault="00EC51F0" w:rsidP="009203A3">
      <w:pPr>
        <w:tabs>
          <w:tab w:val="left" w:pos="919"/>
        </w:tabs>
        <w:spacing w:before="56"/>
        <w:ind w:left="558" w:right="899"/>
        <w:rPr>
          <w:lang w:val="fr-FR"/>
        </w:rPr>
      </w:pPr>
      <w:r w:rsidRPr="009203A3">
        <w:rPr>
          <w:lang w:val="fr-FR"/>
        </w:rPr>
        <w:t>REMARQUE</w:t>
      </w:r>
      <w:r w:rsidR="00E40712">
        <w:rPr>
          <w:lang w:val="fr-FR"/>
        </w:rPr>
        <w:t> </w:t>
      </w:r>
      <w:r w:rsidRPr="009203A3">
        <w:rPr>
          <w:lang w:val="fr-FR"/>
        </w:rPr>
        <w:t>: Le coureur ne doit pas toucher le marbre. S</w:t>
      </w:r>
      <w:r w:rsidR="00E40712">
        <w:rPr>
          <w:lang w:val="fr-FR"/>
        </w:rPr>
        <w:t>’</w:t>
      </w:r>
      <w:r w:rsidRPr="009203A3">
        <w:rPr>
          <w:lang w:val="fr-FR"/>
        </w:rPr>
        <w:t>il le touche, il est éliminé. Il n</w:t>
      </w:r>
      <w:r w:rsidR="00E40712">
        <w:rPr>
          <w:lang w:val="fr-FR"/>
        </w:rPr>
        <w:t>’</w:t>
      </w:r>
      <w:r w:rsidRPr="009203A3">
        <w:rPr>
          <w:lang w:val="fr-FR"/>
        </w:rPr>
        <w:t>y a pas de tag au marbre et pas de tag une fois qu</w:t>
      </w:r>
      <w:r w:rsidR="00E40712">
        <w:rPr>
          <w:lang w:val="fr-FR"/>
        </w:rPr>
        <w:t>’</w:t>
      </w:r>
      <w:r w:rsidRPr="009203A3">
        <w:rPr>
          <w:lang w:val="fr-FR"/>
        </w:rPr>
        <w:t>un coureur a franchi la ligne d</w:t>
      </w:r>
      <w:r w:rsidR="00E40712">
        <w:rPr>
          <w:lang w:val="fr-FR"/>
        </w:rPr>
        <w:t>’</w:t>
      </w:r>
      <w:r w:rsidRPr="009203A3">
        <w:rPr>
          <w:lang w:val="fr-FR"/>
        </w:rPr>
        <w:t>engagement.</w:t>
      </w:r>
    </w:p>
    <w:p w14:paraId="3EFD99D7" w14:textId="77777777" w:rsidR="00093E31" w:rsidRPr="00EC51F0" w:rsidRDefault="00093E31">
      <w:pPr>
        <w:pStyle w:val="BodyText"/>
        <w:spacing w:before="2"/>
        <w:rPr>
          <w:lang w:val="fr-FR"/>
        </w:rPr>
      </w:pPr>
    </w:p>
    <w:p w14:paraId="7FCC933B" w14:textId="04362BF9" w:rsidR="00093E31" w:rsidRPr="009203A3" w:rsidRDefault="009203A3" w:rsidP="009203A3">
      <w:pPr>
        <w:pStyle w:val="ListParagraph"/>
        <w:numPr>
          <w:ilvl w:val="0"/>
          <w:numId w:val="1"/>
        </w:numPr>
        <w:tabs>
          <w:tab w:val="left" w:pos="917"/>
        </w:tabs>
        <w:spacing w:line="266" w:lineRule="exact"/>
        <w:ind w:left="916" w:hanging="359"/>
        <w:rPr>
          <w:lang w:val="fr-FR"/>
        </w:rPr>
      </w:pPr>
      <w:r w:rsidRPr="009203A3">
        <w:rPr>
          <w:lang w:val="fr-FR"/>
        </w:rPr>
        <w:t>AUCUN GLISSEMENT n</w:t>
      </w:r>
      <w:r w:rsidR="00E40712">
        <w:rPr>
          <w:lang w:val="fr-FR"/>
        </w:rPr>
        <w:t>’</w:t>
      </w:r>
      <w:r w:rsidRPr="009203A3">
        <w:rPr>
          <w:lang w:val="fr-FR"/>
        </w:rPr>
        <w:t>est autorisé lors de l</w:t>
      </w:r>
      <w:r w:rsidR="00E40712">
        <w:rPr>
          <w:lang w:val="fr-FR"/>
        </w:rPr>
        <w:t>’</w:t>
      </w:r>
      <w:r w:rsidRPr="009203A3">
        <w:rPr>
          <w:lang w:val="fr-FR"/>
        </w:rPr>
        <w:t xml:space="preserve">avancée vers </w:t>
      </w:r>
      <w:r>
        <w:rPr>
          <w:lang w:val="fr-FR"/>
        </w:rPr>
        <w:t>un but</w:t>
      </w:r>
      <w:r w:rsidRPr="009203A3">
        <w:rPr>
          <w:lang w:val="fr-FR"/>
        </w:rPr>
        <w:t>, et tout joueur glissant sera déclaré «</w:t>
      </w:r>
      <w:r w:rsidR="00E40712">
        <w:rPr>
          <w:lang w:val="fr-FR"/>
        </w:rPr>
        <w:t> </w:t>
      </w:r>
      <w:r w:rsidRPr="009203A3">
        <w:rPr>
          <w:lang w:val="fr-FR"/>
        </w:rPr>
        <w:t>retiré</w:t>
      </w:r>
      <w:r w:rsidR="00E40712">
        <w:rPr>
          <w:lang w:val="fr-FR"/>
        </w:rPr>
        <w:t> </w:t>
      </w:r>
      <w:r w:rsidRPr="009203A3">
        <w:rPr>
          <w:lang w:val="fr-FR"/>
        </w:rPr>
        <w:t xml:space="preserve">». Un joueur peut glisser ou plonger en revenant à </w:t>
      </w:r>
      <w:r>
        <w:rPr>
          <w:lang w:val="fr-FR"/>
        </w:rPr>
        <w:t>un but.</w:t>
      </w:r>
    </w:p>
    <w:p w14:paraId="66393E1C" w14:textId="77777777" w:rsidR="00093E31" w:rsidRPr="009203A3" w:rsidRDefault="00093E31">
      <w:pPr>
        <w:pStyle w:val="BodyText"/>
        <w:spacing w:before="10"/>
        <w:rPr>
          <w:lang w:val="fr-FR"/>
        </w:rPr>
      </w:pPr>
    </w:p>
    <w:p w14:paraId="3D10A5CB" w14:textId="0366DD45" w:rsidR="00093E31" w:rsidRPr="009203A3" w:rsidRDefault="009203A3">
      <w:pPr>
        <w:pStyle w:val="ListParagraph"/>
        <w:numPr>
          <w:ilvl w:val="0"/>
          <w:numId w:val="1"/>
        </w:numPr>
        <w:tabs>
          <w:tab w:val="left" w:pos="919"/>
        </w:tabs>
        <w:ind w:left="921" w:right="1348" w:hanging="361"/>
        <w:rPr>
          <w:lang w:val="fr-FR"/>
        </w:rPr>
      </w:pPr>
      <w:r w:rsidRPr="009203A3">
        <w:rPr>
          <w:lang w:val="fr-FR"/>
        </w:rPr>
        <w:t>Il n</w:t>
      </w:r>
      <w:r w:rsidR="00E40712">
        <w:rPr>
          <w:lang w:val="fr-FR"/>
        </w:rPr>
        <w:t>’</w:t>
      </w:r>
      <w:r w:rsidRPr="009203A3">
        <w:rPr>
          <w:lang w:val="fr-FR"/>
        </w:rPr>
        <w:t>y a pas d</w:t>
      </w:r>
      <w:r w:rsidR="00E40712">
        <w:rPr>
          <w:lang w:val="fr-FR"/>
        </w:rPr>
        <w:t>’</w:t>
      </w:r>
      <w:r w:rsidRPr="009203A3">
        <w:rPr>
          <w:lang w:val="fr-FR"/>
        </w:rPr>
        <w:t>anticipation au départ. Le bâton doit toucher la balle avant que le coureur ne quitte le but</w:t>
      </w:r>
      <w:r w:rsidRPr="009203A3">
        <w:rPr>
          <w:spacing w:val="-3"/>
          <w:lang w:val="fr-FR"/>
        </w:rPr>
        <w:t>.</w:t>
      </w:r>
    </w:p>
    <w:p w14:paraId="42B52C9F" w14:textId="77777777" w:rsidR="00093E31" w:rsidRPr="009203A3" w:rsidRDefault="00093E31">
      <w:pPr>
        <w:pStyle w:val="BodyText"/>
        <w:spacing w:before="1"/>
        <w:rPr>
          <w:lang w:val="fr-FR"/>
        </w:rPr>
      </w:pPr>
    </w:p>
    <w:p w14:paraId="3B7D9B5D" w14:textId="5D3E2F0E" w:rsidR="00093E31" w:rsidRPr="00E40712" w:rsidRDefault="00000000">
      <w:pPr>
        <w:pStyle w:val="ListParagraph"/>
        <w:numPr>
          <w:ilvl w:val="0"/>
          <w:numId w:val="1"/>
        </w:numPr>
        <w:tabs>
          <w:tab w:val="left" w:pos="984"/>
        </w:tabs>
        <w:ind w:left="921" w:right="965"/>
        <w:rPr>
          <w:lang w:val="fr-FR"/>
        </w:rPr>
      </w:pPr>
      <w:r w:rsidRPr="009203A3">
        <w:rPr>
          <w:lang w:val="fr-FR"/>
        </w:rPr>
        <w:tab/>
      </w:r>
      <w:r w:rsidR="009203A3" w:rsidRPr="009203A3">
        <w:rPr>
          <w:lang w:val="fr-FR"/>
        </w:rPr>
        <w:t>Les coureurs seront déclarés retirés et pourraient être expulsés du match en cas de contact avec un joueur défensif si, selon le jugement de l</w:t>
      </w:r>
      <w:r w:rsidR="00E40712">
        <w:rPr>
          <w:lang w:val="fr-FR"/>
        </w:rPr>
        <w:t>’</w:t>
      </w:r>
      <w:r w:rsidR="009203A3" w:rsidRPr="009203A3">
        <w:rPr>
          <w:lang w:val="fr-FR"/>
        </w:rPr>
        <w:t>arbitre, le contact était délibéré ou si l</w:t>
      </w:r>
      <w:r w:rsidR="00E40712">
        <w:rPr>
          <w:lang w:val="fr-FR"/>
        </w:rPr>
        <w:t>’</w:t>
      </w:r>
      <w:r w:rsidR="009203A3" w:rsidRPr="009203A3">
        <w:rPr>
          <w:lang w:val="fr-FR"/>
        </w:rPr>
        <w:t>on pouvait raisonnablement s</w:t>
      </w:r>
      <w:r w:rsidR="00E40712">
        <w:rPr>
          <w:lang w:val="fr-FR"/>
        </w:rPr>
        <w:t>’</w:t>
      </w:r>
      <w:r w:rsidR="009203A3" w:rsidRPr="009203A3">
        <w:rPr>
          <w:lang w:val="fr-FR"/>
        </w:rPr>
        <w:t>attendre à ce que le coureur minimise ou évite le contact dans les circonstances et qu</w:t>
      </w:r>
      <w:r w:rsidR="00E40712">
        <w:rPr>
          <w:lang w:val="fr-FR"/>
        </w:rPr>
        <w:t>’</w:t>
      </w:r>
      <w:r w:rsidR="009203A3" w:rsidRPr="009203A3">
        <w:rPr>
          <w:lang w:val="fr-FR"/>
        </w:rPr>
        <w:t>il ne l</w:t>
      </w:r>
      <w:r w:rsidR="00E40712">
        <w:rPr>
          <w:lang w:val="fr-FR"/>
        </w:rPr>
        <w:t>’</w:t>
      </w:r>
      <w:r w:rsidR="009203A3" w:rsidRPr="009203A3">
        <w:rPr>
          <w:lang w:val="fr-FR"/>
        </w:rPr>
        <w:t xml:space="preserve">a pas fait. </w:t>
      </w:r>
      <w:r w:rsidR="009203A3" w:rsidRPr="00E40712">
        <w:rPr>
          <w:lang w:val="fr-FR"/>
        </w:rPr>
        <w:t>Une interférence défensive sera également signalée</w:t>
      </w:r>
      <w:r w:rsidRPr="00E40712">
        <w:rPr>
          <w:lang w:val="fr-FR"/>
        </w:rPr>
        <w:t>.</w:t>
      </w:r>
    </w:p>
    <w:p w14:paraId="5CBE2330" w14:textId="77777777" w:rsidR="00093E31" w:rsidRPr="00E40712" w:rsidRDefault="00093E31">
      <w:pPr>
        <w:pStyle w:val="BodyText"/>
        <w:spacing w:before="11"/>
        <w:rPr>
          <w:sz w:val="21"/>
          <w:lang w:val="fr-FR"/>
        </w:rPr>
      </w:pPr>
    </w:p>
    <w:p w14:paraId="0558D191" w14:textId="712E5545" w:rsidR="00093E31" w:rsidRPr="009203A3" w:rsidRDefault="009203A3">
      <w:pPr>
        <w:pStyle w:val="ListParagraph"/>
        <w:numPr>
          <w:ilvl w:val="0"/>
          <w:numId w:val="1"/>
        </w:numPr>
        <w:tabs>
          <w:tab w:val="left" w:pos="919"/>
        </w:tabs>
        <w:ind w:hanging="358"/>
        <w:rPr>
          <w:lang w:val="fr-FR"/>
        </w:rPr>
      </w:pPr>
      <w:r w:rsidRPr="009203A3">
        <w:rPr>
          <w:lang w:val="fr-FR"/>
        </w:rPr>
        <w:t>Toute balle fausse attrapée par le receveur est un retrait</w:t>
      </w:r>
      <w:r w:rsidRPr="009203A3">
        <w:rPr>
          <w:spacing w:val="-4"/>
          <w:lang w:val="fr-FR"/>
        </w:rPr>
        <w:t>.</w:t>
      </w:r>
    </w:p>
    <w:p w14:paraId="3B6C5515" w14:textId="77777777" w:rsidR="00093E31" w:rsidRPr="009203A3" w:rsidRDefault="00093E31">
      <w:pPr>
        <w:pStyle w:val="BodyText"/>
        <w:spacing w:before="1"/>
        <w:rPr>
          <w:lang w:val="fr-FR"/>
        </w:rPr>
      </w:pPr>
    </w:p>
    <w:p w14:paraId="4608E351" w14:textId="57817834" w:rsidR="00093E31" w:rsidRPr="00AA0EAF" w:rsidRDefault="00AA0EAF">
      <w:pPr>
        <w:pStyle w:val="ListParagraph"/>
        <w:numPr>
          <w:ilvl w:val="0"/>
          <w:numId w:val="1"/>
        </w:numPr>
        <w:tabs>
          <w:tab w:val="left" w:pos="919"/>
        </w:tabs>
        <w:ind w:hanging="361"/>
        <w:rPr>
          <w:lang w:val="fr-FR"/>
        </w:rPr>
      </w:pPr>
      <w:r w:rsidRPr="00AA0EAF">
        <w:rPr>
          <w:lang w:val="fr-FR"/>
        </w:rPr>
        <w:t xml:space="preserve">Le frappeur sera retiré sur une troisième prise, une balle </w:t>
      </w:r>
      <w:r>
        <w:rPr>
          <w:lang w:val="fr-FR"/>
        </w:rPr>
        <w:t>fausse</w:t>
      </w:r>
      <w:r w:rsidRPr="00AA0EAF">
        <w:rPr>
          <w:spacing w:val="-3"/>
          <w:lang w:val="fr-FR"/>
        </w:rPr>
        <w:t>.</w:t>
      </w:r>
    </w:p>
    <w:p w14:paraId="5E05685A" w14:textId="77777777" w:rsidR="00093E31" w:rsidRPr="00AA0EAF" w:rsidRDefault="00093E31">
      <w:pPr>
        <w:pStyle w:val="BodyText"/>
        <w:rPr>
          <w:lang w:val="fr-FR"/>
        </w:rPr>
      </w:pPr>
    </w:p>
    <w:p w14:paraId="10811AF1" w14:textId="4520C212" w:rsidR="00093E31" w:rsidRPr="00AA0EAF" w:rsidRDefault="00AA0EAF">
      <w:pPr>
        <w:pStyle w:val="ListParagraph"/>
        <w:numPr>
          <w:ilvl w:val="0"/>
          <w:numId w:val="1"/>
        </w:numPr>
        <w:tabs>
          <w:tab w:val="left" w:pos="917"/>
        </w:tabs>
        <w:ind w:left="916" w:hanging="359"/>
        <w:rPr>
          <w:lang w:val="fr-FR"/>
        </w:rPr>
      </w:pPr>
      <w:r w:rsidRPr="00AA0EAF">
        <w:rPr>
          <w:lang w:val="fr-FR"/>
        </w:rPr>
        <w:t xml:space="preserve">Les </w:t>
      </w:r>
      <w:r>
        <w:rPr>
          <w:lang w:val="fr-FR"/>
        </w:rPr>
        <w:t>coups retenus</w:t>
      </w:r>
      <w:r w:rsidRPr="00AA0EAF">
        <w:rPr>
          <w:lang w:val="fr-FR"/>
        </w:rPr>
        <w:t xml:space="preserve"> ne sont pas autorisés</w:t>
      </w:r>
      <w:r w:rsidRPr="00AA0EAF">
        <w:rPr>
          <w:spacing w:val="-3"/>
          <w:lang w:val="fr-FR"/>
        </w:rPr>
        <w:t>.</w:t>
      </w:r>
    </w:p>
    <w:p w14:paraId="43F345A6" w14:textId="77777777" w:rsidR="00093E31" w:rsidRPr="00AA0EAF" w:rsidRDefault="00093E31">
      <w:pPr>
        <w:pStyle w:val="BodyText"/>
        <w:spacing w:before="11"/>
        <w:rPr>
          <w:sz w:val="21"/>
          <w:lang w:val="fr-FR"/>
        </w:rPr>
      </w:pPr>
    </w:p>
    <w:p w14:paraId="66C3D0B0" w14:textId="3BB2F6FD" w:rsidR="00093E31" w:rsidRPr="00AA0EAF" w:rsidRDefault="00AA0EAF">
      <w:pPr>
        <w:pStyle w:val="ListParagraph"/>
        <w:numPr>
          <w:ilvl w:val="0"/>
          <w:numId w:val="1"/>
        </w:numPr>
        <w:tabs>
          <w:tab w:val="left" w:pos="917"/>
        </w:tabs>
        <w:ind w:right="1098" w:hanging="363"/>
        <w:rPr>
          <w:lang w:val="fr-FR"/>
        </w:rPr>
      </w:pPr>
      <w:r w:rsidRPr="00AA0EAF">
        <w:rPr>
          <w:lang w:val="fr-FR"/>
        </w:rPr>
        <w:t>Les joueurs de champ extérieur doivent rester sur l</w:t>
      </w:r>
      <w:r w:rsidR="00E40712">
        <w:rPr>
          <w:lang w:val="fr-FR"/>
        </w:rPr>
        <w:t>’</w:t>
      </w:r>
      <w:r w:rsidRPr="00AA0EAF">
        <w:rPr>
          <w:lang w:val="fr-FR"/>
        </w:rPr>
        <w:t>herbe du champ extérieur (ou à au moins 4,47</w:t>
      </w:r>
      <w:r w:rsidR="00E40712">
        <w:rPr>
          <w:lang w:val="fr-FR"/>
        </w:rPr>
        <w:t> </w:t>
      </w:r>
      <w:r w:rsidRPr="00AA0EAF">
        <w:rPr>
          <w:lang w:val="fr-FR"/>
        </w:rPr>
        <w:t>mètres</w:t>
      </w:r>
      <w:r>
        <w:rPr>
          <w:lang w:val="fr-FR"/>
        </w:rPr>
        <w:t xml:space="preserve"> (</w:t>
      </w:r>
      <w:r w:rsidRPr="00AA0EAF">
        <w:rPr>
          <w:lang w:val="fr-FR"/>
        </w:rPr>
        <w:t>15</w:t>
      </w:r>
      <w:r w:rsidR="00E40712">
        <w:rPr>
          <w:lang w:val="fr-FR"/>
        </w:rPr>
        <w:t> </w:t>
      </w:r>
      <w:r w:rsidRPr="00AA0EAF">
        <w:rPr>
          <w:lang w:val="fr-FR"/>
        </w:rPr>
        <w:t>pieds</w:t>
      </w:r>
      <w:r>
        <w:rPr>
          <w:lang w:val="fr-FR"/>
        </w:rPr>
        <w:t>)</w:t>
      </w:r>
      <w:r w:rsidRPr="00AA0EAF">
        <w:rPr>
          <w:lang w:val="fr-FR"/>
        </w:rPr>
        <w:t xml:space="preserve"> derrière les lignes de base) jusqu</w:t>
      </w:r>
      <w:r w:rsidR="00E40712">
        <w:rPr>
          <w:lang w:val="fr-FR"/>
        </w:rPr>
        <w:t>’</w:t>
      </w:r>
      <w:r w:rsidRPr="00AA0EAF">
        <w:rPr>
          <w:lang w:val="fr-FR"/>
        </w:rPr>
        <w:t>à ce que le frappeur frappe la balle. Les joueurs de champ intérieur doivent rester derrière les lignes de base jusqu</w:t>
      </w:r>
      <w:r w:rsidR="00E40712">
        <w:rPr>
          <w:lang w:val="fr-FR"/>
        </w:rPr>
        <w:t>’</w:t>
      </w:r>
      <w:r w:rsidRPr="00AA0EAF">
        <w:rPr>
          <w:lang w:val="fr-FR"/>
        </w:rPr>
        <w:t>à ce que le frappeur frappe la balle.</w:t>
      </w:r>
    </w:p>
    <w:p w14:paraId="0129D28C" w14:textId="77777777" w:rsidR="00093E31" w:rsidRPr="00AA0EAF" w:rsidRDefault="00093E31">
      <w:pPr>
        <w:pStyle w:val="BodyText"/>
        <w:spacing w:before="3"/>
        <w:rPr>
          <w:lang w:val="fr-FR"/>
        </w:rPr>
      </w:pPr>
    </w:p>
    <w:p w14:paraId="3C7EF9D6" w14:textId="3022293D" w:rsidR="00093E31" w:rsidRPr="00E40712" w:rsidRDefault="00E40712">
      <w:pPr>
        <w:pStyle w:val="ListParagraph"/>
        <w:numPr>
          <w:ilvl w:val="0"/>
          <w:numId w:val="1"/>
        </w:numPr>
        <w:tabs>
          <w:tab w:val="left" w:pos="917"/>
        </w:tabs>
        <w:spacing w:line="237" w:lineRule="auto"/>
        <w:ind w:right="1114" w:hanging="363"/>
        <w:rPr>
          <w:lang w:val="fr-FR"/>
        </w:rPr>
      </w:pPr>
      <w:r w:rsidRPr="00E40712">
        <w:rPr>
          <w:lang w:val="fr-FR"/>
        </w:rPr>
        <w:t>Un lancer doit être compris entre une hauteur minimale de 1,83</w:t>
      </w:r>
      <w:r>
        <w:rPr>
          <w:lang w:val="fr-FR"/>
        </w:rPr>
        <w:t> </w:t>
      </w:r>
      <w:r w:rsidRPr="00E40712">
        <w:rPr>
          <w:lang w:val="fr-FR"/>
        </w:rPr>
        <w:t>mètre</w:t>
      </w:r>
      <w:r>
        <w:rPr>
          <w:lang w:val="fr-FR"/>
        </w:rPr>
        <w:t xml:space="preserve"> (</w:t>
      </w:r>
      <w:r w:rsidRPr="00E40712">
        <w:rPr>
          <w:lang w:val="fr-FR"/>
        </w:rPr>
        <w:t>six (6) pieds) et une hauteur maximale de 3,66</w:t>
      </w:r>
      <w:r>
        <w:rPr>
          <w:lang w:val="fr-FR"/>
        </w:rPr>
        <w:t> </w:t>
      </w:r>
      <w:r w:rsidRPr="00E40712">
        <w:rPr>
          <w:lang w:val="fr-FR"/>
        </w:rPr>
        <w:t>mètres</w:t>
      </w:r>
      <w:r>
        <w:rPr>
          <w:lang w:val="fr-FR"/>
        </w:rPr>
        <w:t xml:space="preserve"> (</w:t>
      </w:r>
      <w:r w:rsidRPr="00E40712">
        <w:rPr>
          <w:lang w:val="fr-FR"/>
        </w:rPr>
        <w:t xml:space="preserve">douze (12) pieds). Un lancer en dehors de ces limites sera considéré comme une </w:t>
      </w:r>
      <w:r>
        <w:rPr>
          <w:lang w:val="fr-FR"/>
        </w:rPr>
        <w:t>« </w:t>
      </w:r>
      <w:r w:rsidRPr="00E40712">
        <w:rPr>
          <w:lang w:val="fr-FR"/>
        </w:rPr>
        <w:t>balle</w:t>
      </w:r>
      <w:r>
        <w:rPr>
          <w:lang w:val="fr-FR"/>
        </w:rPr>
        <w:t> »</w:t>
      </w:r>
      <w:r w:rsidRPr="00E40712">
        <w:rPr>
          <w:lang w:val="fr-FR"/>
        </w:rPr>
        <w:t>.</w:t>
      </w:r>
    </w:p>
    <w:sectPr w:rsidR="00093E31" w:rsidRPr="00E40712">
      <w:pgSz w:w="12240" w:h="15840"/>
      <w:pgMar w:top="1460" w:right="760" w:bottom="720" w:left="1460" w:header="300" w:footer="5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83BDA" w14:textId="77777777" w:rsidR="005502D6" w:rsidRDefault="005502D6">
      <w:r>
        <w:separator/>
      </w:r>
    </w:p>
  </w:endnote>
  <w:endnote w:type="continuationSeparator" w:id="0">
    <w:p w14:paraId="21720E39" w14:textId="77777777" w:rsidR="005502D6" w:rsidRDefault="0055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BB8C" w14:textId="758BCDA7" w:rsidR="00093E31" w:rsidRDefault="009C5E64">
    <w:pPr>
      <w:pStyle w:val="BodyText"/>
      <w:spacing w:line="14" w:lineRule="auto"/>
      <w:rPr>
        <w:sz w:val="20"/>
      </w:rPr>
    </w:pPr>
    <w:r>
      <w:rPr>
        <w:noProof/>
      </w:rPr>
      <mc:AlternateContent>
        <mc:Choice Requires="wps">
          <w:drawing>
            <wp:anchor distT="0" distB="0" distL="114300" distR="114300" simplePos="0" relativeHeight="251337728" behindDoc="1" locked="0" layoutInCell="1" allowOverlap="1" wp14:anchorId="453DF24B" wp14:editId="433579BB">
              <wp:simplePos x="0" y="0"/>
              <wp:positionH relativeFrom="page">
                <wp:posOffset>899160</wp:posOffset>
              </wp:positionH>
              <wp:positionV relativeFrom="page">
                <wp:posOffset>9583420</wp:posOffset>
              </wp:positionV>
              <wp:extent cx="956945" cy="143510"/>
              <wp:effectExtent l="0" t="0" r="0" b="0"/>
              <wp:wrapNone/>
              <wp:docPr id="1655175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0B51" w14:textId="7C1C192F" w:rsidR="00093E31" w:rsidRDefault="00E40712">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mars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DF24B" id="_x0000_t202" coordsize="21600,21600" o:spt="202" path="m,l,21600r21600,l21600,xe">
              <v:stroke joinstyle="miter"/>
              <v:path gradientshapeok="t" o:connecttype="rect"/>
            </v:shapetype>
            <v:shape id="Text Box 2" o:spid="_x0000_s1027" type="#_x0000_t202" style="position:absolute;margin-left:70.8pt;margin-top:754.6pt;width:75.35pt;height:11.3pt;z-index:-25197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" filled="f" stroked="f">
              <v:textbox inset="0,0,0,0">
                <w:txbxContent>
                  <w:p w14:paraId="3EF00B51" w14:textId="7C1C192F" w:rsidR="00093E31" w:rsidRDefault="00E40712">
                    <w:pPr>
                      <w:spacing w:before="21"/>
                      <w:ind w:left="20"/>
                      <w:rPr>
                        <w:rFonts w:ascii="Helvetica"/>
                        <w:sz w:val="16"/>
                      </w:rPr>
                    </w:pPr>
                    <w:r>
                      <w:rPr>
                        <w:rFonts w:ascii="Helvetica"/>
                        <w:sz w:val="16"/>
                      </w:rPr>
                      <w:t xml:space="preserve">Mis </w:t>
                    </w:r>
                    <w:r>
                      <w:rPr>
                        <w:rFonts w:ascii="Helvetica"/>
                        <w:sz w:val="16"/>
                      </w:rPr>
                      <w:t>à</w:t>
                    </w:r>
                    <w:r>
                      <w:rPr>
                        <w:rFonts w:ascii="Helvetica"/>
                        <w:sz w:val="16"/>
                      </w:rPr>
                      <w:t xml:space="preserve"> jour mars</w:t>
                    </w:r>
                    <w:r w:rsidR="00000000">
                      <w:rPr>
                        <w:rFonts w:ascii="Helvetica"/>
                        <w:sz w:val="16"/>
                      </w:rPr>
                      <w:t xml:space="preserve"> 2024</w:t>
                    </w:r>
                  </w:p>
                </w:txbxContent>
              </v:textbox>
              <w10:wrap anchorx="page" anchory="page"/>
            </v:shape>
          </w:pict>
        </mc:Fallback>
      </mc:AlternateContent>
    </w:r>
    <w:r>
      <w:rPr>
        <w:noProof/>
      </w:rPr>
      <mc:AlternateContent>
        <mc:Choice Requires="wps">
          <w:drawing>
            <wp:anchor distT="0" distB="0" distL="114300" distR="114300" simplePos="0" relativeHeight="251338752" behindDoc="1" locked="0" layoutInCell="1" allowOverlap="1" wp14:anchorId="7484F7A4" wp14:editId="2AD3D7E5">
              <wp:simplePos x="0" y="0"/>
              <wp:positionH relativeFrom="page">
                <wp:posOffset>6764655</wp:posOffset>
              </wp:positionH>
              <wp:positionV relativeFrom="page">
                <wp:posOffset>9583420</wp:posOffset>
              </wp:positionV>
              <wp:extent cx="133350" cy="143510"/>
              <wp:effectExtent l="0" t="0" r="0" b="0"/>
              <wp:wrapNone/>
              <wp:docPr id="6563051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643B6" w14:textId="77777777" w:rsidR="00093E31" w:rsidRDefault="00000000">
                          <w:pPr>
                            <w:spacing w:before="21"/>
                            <w:ind w:left="60"/>
                            <w:rPr>
                              <w:rFonts w:ascii="Helvetica"/>
                              <w:sz w:val="16"/>
                            </w:rPr>
                          </w:pPr>
                          <w:r>
                            <w:fldChar w:fldCharType="begin"/>
                          </w:r>
                          <w:r>
                            <w:rPr>
                              <w:rFonts w:ascii="Helvetica"/>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4F7A4" id="Text Box 1" o:spid="_x0000_s1028" type="#_x0000_t202" style="position:absolute;margin-left:532.65pt;margin-top:754.6pt;width:10.5pt;height:11.3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" filled="f" stroked="f">
              <v:textbox inset="0,0,0,0">
                <w:txbxContent>
                  <w:p w14:paraId="7E7643B6" w14:textId="77777777" w:rsidR="00093E31" w:rsidRDefault="00000000">
                    <w:pPr>
                      <w:spacing w:before="21"/>
                      <w:ind w:left="60"/>
                      <w:rPr>
                        <w:rFonts w:ascii="Helvetica"/>
                        <w:sz w:val="16"/>
                      </w:rPr>
                    </w:pPr>
                    <w:r>
                      <w:fldChar w:fldCharType="begin"/>
                    </w:r>
                    <w:r>
                      <w:rPr>
                        <w:rFonts w:ascii="Helvetica"/>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A355" w14:textId="77777777" w:rsidR="005502D6" w:rsidRDefault="005502D6">
      <w:r>
        <w:separator/>
      </w:r>
    </w:p>
  </w:footnote>
  <w:footnote w:type="continuationSeparator" w:id="0">
    <w:p w14:paraId="3109A09B" w14:textId="77777777" w:rsidR="005502D6" w:rsidRDefault="0055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6D25" w14:textId="69FED466" w:rsidR="00093E31" w:rsidRDefault="00000000">
    <w:pPr>
      <w:pStyle w:val="BodyText"/>
      <w:spacing w:line="14" w:lineRule="auto"/>
      <w:rPr>
        <w:sz w:val="20"/>
      </w:rPr>
    </w:pPr>
    <w:r>
      <w:rPr>
        <w:noProof/>
      </w:rPr>
      <w:drawing>
        <wp:anchor distT="0" distB="0" distL="0" distR="0" simplePos="0" relativeHeight="251335680" behindDoc="1" locked="0" layoutInCell="1" allowOverlap="1" wp14:anchorId="748AE4B3" wp14:editId="0F7499F8">
          <wp:simplePos x="0" y="0"/>
          <wp:positionH relativeFrom="page">
            <wp:posOffset>1123315</wp:posOffset>
          </wp:positionH>
          <wp:positionV relativeFrom="page">
            <wp:posOffset>190500</wp:posOffset>
          </wp:positionV>
          <wp:extent cx="2159634" cy="4495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159634" cy="449579"/>
                  </a:xfrm>
                  <a:prstGeom prst="rect">
                    <a:avLst/>
                  </a:prstGeom>
                </pic:spPr>
              </pic:pic>
            </a:graphicData>
          </a:graphic>
        </wp:anchor>
      </w:drawing>
    </w:r>
    <w:r w:rsidR="009C5E64">
      <w:rPr>
        <w:noProof/>
      </w:rPr>
      <mc:AlternateContent>
        <mc:Choice Requires="wps">
          <w:drawing>
            <wp:anchor distT="0" distB="0" distL="114300" distR="114300" simplePos="0" relativeHeight="251336704" behindDoc="1" locked="0" layoutInCell="1" allowOverlap="1" wp14:anchorId="07438B26" wp14:editId="5E6F2C2E">
              <wp:simplePos x="0" y="0"/>
              <wp:positionH relativeFrom="page">
                <wp:posOffset>822325</wp:posOffset>
              </wp:positionH>
              <wp:positionV relativeFrom="page">
                <wp:posOffset>382270</wp:posOffset>
              </wp:positionV>
              <wp:extent cx="6463030" cy="347980"/>
              <wp:effectExtent l="0" t="0" r="0" b="0"/>
              <wp:wrapNone/>
              <wp:docPr id="20036666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03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D4AF6" w14:textId="77777777" w:rsidR="00093E31" w:rsidRPr="009C5E64" w:rsidRDefault="00000000">
                          <w:pPr>
                            <w:tabs>
                              <w:tab w:val="left" w:pos="6236"/>
                            </w:tabs>
                            <w:spacing w:before="19"/>
                            <w:ind w:right="22"/>
                            <w:jc w:val="right"/>
                            <w:rPr>
                              <w:rFonts w:ascii="Helvetica"/>
                              <w:sz w:val="20"/>
                              <w:lang w:val="fr-FR"/>
                            </w:rPr>
                          </w:pPr>
                          <w:r w:rsidRPr="00D06681">
                            <w:rPr>
                              <w:rFonts w:ascii="Helvetica"/>
                              <w:color w:val="00007F"/>
                              <w:w w:val="99"/>
                              <w:sz w:val="20"/>
                              <w:u w:val="thick" w:color="000000"/>
                              <w:lang w:val="fr-FR"/>
                            </w:rPr>
                            <w:t xml:space="preserve"> </w:t>
                          </w:r>
                          <w:r w:rsidRPr="00D06681">
                            <w:rPr>
                              <w:rFonts w:ascii="Helvetica"/>
                              <w:color w:val="00007F"/>
                              <w:sz w:val="20"/>
                              <w:u w:val="thick" w:color="000000"/>
                              <w:lang w:val="fr-FR"/>
                            </w:rPr>
                            <w:tab/>
                          </w:r>
                          <w:r w:rsidRPr="009C5E64">
                            <w:rPr>
                              <w:rFonts w:ascii="Helvetica"/>
                              <w:color w:val="00007F"/>
                              <w:sz w:val="20"/>
                              <w:u w:val="thick" w:color="000000"/>
                              <w:lang w:val="fr-FR"/>
                            </w:rPr>
                            <w:t>ONTARIO</w:t>
                          </w:r>
                          <w:r w:rsidRPr="009C5E64">
                            <w:rPr>
                              <w:rFonts w:ascii="Helvetica"/>
                              <w:color w:val="00007F"/>
                              <w:spacing w:val="-14"/>
                              <w:sz w:val="20"/>
                              <w:u w:val="thick" w:color="000000"/>
                              <w:lang w:val="fr-FR"/>
                            </w:rPr>
                            <w:t xml:space="preserve"> </w:t>
                          </w:r>
                          <w:r w:rsidRPr="009C5E64">
                            <w:rPr>
                              <w:rFonts w:ascii="Helvetica"/>
                              <w:color w:val="00007F"/>
                              <w:sz w:val="20"/>
                              <w:u w:val="thick" w:color="000000"/>
                              <w:lang w:val="fr-FR"/>
                            </w:rPr>
                            <w:t>SENIOR</w:t>
                          </w:r>
                          <w:r w:rsidRPr="009C5E64">
                            <w:rPr>
                              <w:rFonts w:ascii="Helvetica"/>
                              <w:color w:val="00007F"/>
                              <w:spacing w:val="-17"/>
                              <w:sz w:val="20"/>
                              <w:u w:val="thick" w:color="000000"/>
                              <w:lang w:val="fr-FR"/>
                            </w:rPr>
                            <w:t xml:space="preserve"> </w:t>
                          </w:r>
                          <w:r w:rsidRPr="009C5E64">
                            <w:rPr>
                              <w:rFonts w:ascii="Helvetica"/>
                              <w:color w:val="00007F"/>
                              <w:sz w:val="20"/>
                              <w:u w:val="thick" w:color="000000"/>
                              <w:lang w:val="fr-FR"/>
                            </w:rPr>
                            <w:t>GAMES</w:t>
                          </w:r>
                          <w:r w:rsidRPr="009C5E64">
                            <w:rPr>
                              <w:rFonts w:ascii="Helvetica"/>
                              <w:color w:val="00007F"/>
                              <w:spacing w:val="-17"/>
                              <w:sz w:val="20"/>
                              <w:u w:val="thick" w:color="000000"/>
                              <w:lang w:val="fr-FR"/>
                            </w:rPr>
                            <w:t xml:space="preserve"> </w:t>
                          </w:r>
                          <w:r w:rsidRPr="009C5E64">
                            <w:rPr>
                              <w:rFonts w:ascii="Helvetica"/>
                              <w:color w:val="00007F"/>
                              <w:sz w:val="20"/>
                              <w:u w:val="thick" w:color="000000"/>
                              <w:lang w:val="fr-FR"/>
                            </w:rPr>
                            <w:t>ASSOCIATION</w:t>
                          </w:r>
                        </w:p>
                        <w:p w14:paraId="7AD186EC" w14:textId="77777777" w:rsidR="00093E31" w:rsidRPr="009C5E64" w:rsidRDefault="00000000">
                          <w:pPr>
                            <w:spacing w:before="49"/>
                            <w:ind w:right="18"/>
                            <w:jc w:val="right"/>
                            <w:rPr>
                              <w:rFonts w:ascii="Arial" w:hAnsi="Arial"/>
                              <w:sz w:val="20"/>
                              <w:lang w:val="fr-FR"/>
                            </w:rPr>
                          </w:pPr>
                          <w:r w:rsidRPr="009C5E64">
                            <w:rPr>
                              <w:rFonts w:ascii="Helvetica" w:hAnsi="Helvetica"/>
                              <w:color w:val="00007F"/>
                              <w:sz w:val="20"/>
                              <w:lang w:val="fr-FR"/>
                            </w:rPr>
                            <w:t>ASSOCIATION</w:t>
                          </w:r>
                          <w:r w:rsidRPr="009C5E64">
                            <w:rPr>
                              <w:rFonts w:ascii="Helvetica" w:hAnsi="Helvetica"/>
                              <w:color w:val="00007F"/>
                              <w:spacing w:val="-12"/>
                              <w:sz w:val="20"/>
                              <w:lang w:val="fr-FR"/>
                            </w:rPr>
                            <w:t xml:space="preserve"> </w:t>
                          </w:r>
                          <w:r w:rsidRPr="009C5E64">
                            <w:rPr>
                              <w:rFonts w:ascii="Helvetica" w:hAnsi="Helvetica"/>
                              <w:color w:val="00007F"/>
                              <w:sz w:val="20"/>
                              <w:lang w:val="fr-FR"/>
                            </w:rPr>
                            <w:t>DES</w:t>
                          </w:r>
                          <w:r w:rsidRPr="009C5E64">
                            <w:rPr>
                              <w:rFonts w:ascii="Helvetica" w:hAnsi="Helvetica"/>
                              <w:color w:val="00007F"/>
                              <w:spacing w:val="-10"/>
                              <w:sz w:val="20"/>
                              <w:lang w:val="fr-FR"/>
                            </w:rPr>
                            <w:t xml:space="preserve"> </w:t>
                          </w:r>
                          <w:r w:rsidRPr="009C5E64">
                            <w:rPr>
                              <w:rFonts w:ascii="Helvetica" w:hAnsi="Helvetica"/>
                              <w:color w:val="00007F"/>
                              <w:sz w:val="20"/>
                              <w:lang w:val="fr-FR"/>
                            </w:rPr>
                            <w:t>JEUX</w:t>
                          </w:r>
                          <w:r w:rsidRPr="009C5E64">
                            <w:rPr>
                              <w:rFonts w:ascii="Helvetica" w:hAnsi="Helvetica"/>
                              <w:color w:val="00007F"/>
                              <w:spacing w:val="-8"/>
                              <w:sz w:val="20"/>
                              <w:lang w:val="fr-FR"/>
                            </w:rPr>
                            <w:t xml:space="preserve"> </w:t>
                          </w:r>
                          <w:r w:rsidRPr="009C5E64">
                            <w:rPr>
                              <w:rFonts w:ascii="Helvetica" w:hAnsi="Helvetica"/>
                              <w:color w:val="00007F"/>
                              <w:sz w:val="20"/>
                              <w:lang w:val="fr-FR"/>
                            </w:rPr>
                            <w:t>DES</w:t>
                          </w:r>
                          <w:r w:rsidRPr="009C5E64">
                            <w:rPr>
                              <w:rFonts w:ascii="Helvetica" w:hAnsi="Helvetica"/>
                              <w:color w:val="00007F"/>
                              <w:spacing w:val="-9"/>
                              <w:sz w:val="20"/>
                              <w:lang w:val="fr-FR"/>
                            </w:rPr>
                            <w:t xml:space="preserve"> </w:t>
                          </w:r>
                          <w:r w:rsidRPr="009C5E64">
                            <w:rPr>
                              <w:rFonts w:ascii="Helvetica" w:hAnsi="Helvetica"/>
                              <w:color w:val="00007F"/>
                              <w:sz w:val="20"/>
                              <w:lang w:val="fr-FR"/>
                            </w:rPr>
                            <w:t>AÎNÉ(E)S</w:t>
                          </w:r>
                          <w:r w:rsidRPr="009C5E64">
                            <w:rPr>
                              <w:rFonts w:ascii="Helvetica" w:hAnsi="Helvetica"/>
                              <w:color w:val="00007F"/>
                              <w:spacing w:val="-10"/>
                              <w:sz w:val="20"/>
                              <w:lang w:val="fr-FR"/>
                            </w:rPr>
                            <w:t xml:space="preserve"> </w:t>
                          </w:r>
                          <w:r w:rsidRPr="009C5E64">
                            <w:rPr>
                              <w:rFonts w:ascii="Helvetica" w:hAnsi="Helvetica"/>
                              <w:color w:val="00007F"/>
                              <w:sz w:val="20"/>
                              <w:lang w:val="fr-FR"/>
                            </w:rPr>
                            <w:t>DE</w:t>
                          </w:r>
                          <w:r w:rsidRPr="009C5E64">
                            <w:rPr>
                              <w:rFonts w:ascii="Helvetica" w:hAnsi="Helvetica"/>
                              <w:color w:val="00007F"/>
                              <w:spacing w:val="-9"/>
                              <w:sz w:val="20"/>
                              <w:lang w:val="fr-FR"/>
                            </w:rPr>
                            <w:t xml:space="preserve"> </w:t>
                          </w:r>
                          <w:r w:rsidRPr="009C5E64">
                            <w:rPr>
                              <w:rFonts w:ascii="Arial" w:hAnsi="Arial"/>
                              <w:color w:val="00007F"/>
                              <w:sz w:val="20"/>
                              <w:lang w:val="fr-FR"/>
                            </w:rPr>
                            <w:t>L’ONTA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8B26" id="_x0000_t202" coordsize="21600,21600" o:spt="202" path="m,l,21600r21600,l21600,xe">
              <v:stroke joinstyle="miter"/>
              <v:path gradientshapeok="t" o:connecttype="rect"/>
            </v:shapetype>
            <v:shape id="Text Box 3" o:spid="_x0000_s1026" type="#_x0000_t202" style="position:absolute;margin-left:64.75pt;margin-top:30.1pt;width:508.9pt;height:27.4pt;z-index:-25197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" filled="f" stroked="f">
              <v:textbox inset="0,0,0,0">
                <w:txbxContent>
                  <w:p w14:paraId="2C1D4AF6" w14:textId="77777777" w:rsidR="00093E31" w:rsidRPr="009C5E64" w:rsidRDefault="00000000">
                    <w:pPr>
                      <w:tabs>
                        <w:tab w:val="left" w:pos="6236"/>
                      </w:tabs>
                      <w:spacing w:before="19"/>
                      <w:ind w:right="22"/>
                      <w:jc w:val="right"/>
                      <w:rPr>
                        <w:rFonts w:ascii="Helvetica"/>
                        <w:sz w:val="20"/>
                        <w:lang w:val="fr-FR"/>
                      </w:rPr>
                    </w:pPr>
                    <w:r w:rsidRPr="00D06681">
                      <w:rPr>
                        <w:rFonts w:ascii="Helvetica"/>
                        <w:color w:val="00007F"/>
                        <w:w w:val="99"/>
                        <w:sz w:val="20"/>
                        <w:u w:val="thick" w:color="000000"/>
                        <w:lang w:val="fr-FR"/>
                      </w:rPr>
                      <w:t xml:space="preserve"> </w:t>
                    </w:r>
                    <w:r w:rsidRPr="00D06681">
                      <w:rPr>
                        <w:rFonts w:ascii="Helvetica"/>
                        <w:color w:val="00007F"/>
                        <w:sz w:val="20"/>
                        <w:u w:val="thick" w:color="000000"/>
                        <w:lang w:val="fr-FR"/>
                      </w:rPr>
                      <w:tab/>
                    </w:r>
                    <w:r w:rsidRPr="009C5E64">
                      <w:rPr>
                        <w:rFonts w:ascii="Helvetica"/>
                        <w:color w:val="00007F"/>
                        <w:sz w:val="20"/>
                        <w:u w:val="thick" w:color="000000"/>
                        <w:lang w:val="fr-FR"/>
                      </w:rPr>
                      <w:t>ONTARIO</w:t>
                    </w:r>
                    <w:r w:rsidRPr="009C5E64">
                      <w:rPr>
                        <w:rFonts w:ascii="Helvetica"/>
                        <w:color w:val="00007F"/>
                        <w:spacing w:val="-14"/>
                        <w:sz w:val="20"/>
                        <w:u w:val="thick" w:color="000000"/>
                        <w:lang w:val="fr-FR"/>
                      </w:rPr>
                      <w:t xml:space="preserve"> </w:t>
                    </w:r>
                    <w:r w:rsidRPr="009C5E64">
                      <w:rPr>
                        <w:rFonts w:ascii="Helvetica"/>
                        <w:color w:val="00007F"/>
                        <w:sz w:val="20"/>
                        <w:u w:val="thick" w:color="000000"/>
                        <w:lang w:val="fr-FR"/>
                      </w:rPr>
                      <w:t>SENIOR</w:t>
                    </w:r>
                    <w:r w:rsidRPr="009C5E64">
                      <w:rPr>
                        <w:rFonts w:ascii="Helvetica"/>
                        <w:color w:val="00007F"/>
                        <w:spacing w:val="-17"/>
                        <w:sz w:val="20"/>
                        <w:u w:val="thick" w:color="000000"/>
                        <w:lang w:val="fr-FR"/>
                      </w:rPr>
                      <w:t xml:space="preserve"> </w:t>
                    </w:r>
                    <w:r w:rsidRPr="009C5E64">
                      <w:rPr>
                        <w:rFonts w:ascii="Helvetica"/>
                        <w:color w:val="00007F"/>
                        <w:sz w:val="20"/>
                        <w:u w:val="thick" w:color="000000"/>
                        <w:lang w:val="fr-FR"/>
                      </w:rPr>
                      <w:t>GAMES</w:t>
                    </w:r>
                    <w:r w:rsidRPr="009C5E64">
                      <w:rPr>
                        <w:rFonts w:ascii="Helvetica"/>
                        <w:color w:val="00007F"/>
                        <w:spacing w:val="-17"/>
                        <w:sz w:val="20"/>
                        <w:u w:val="thick" w:color="000000"/>
                        <w:lang w:val="fr-FR"/>
                      </w:rPr>
                      <w:t xml:space="preserve"> </w:t>
                    </w:r>
                    <w:r w:rsidRPr="009C5E64">
                      <w:rPr>
                        <w:rFonts w:ascii="Helvetica"/>
                        <w:color w:val="00007F"/>
                        <w:sz w:val="20"/>
                        <w:u w:val="thick" w:color="000000"/>
                        <w:lang w:val="fr-FR"/>
                      </w:rPr>
                      <w:t>ASSOCIATION</w:t>
                    </w:r>
                  </w:p>
                  <w:p w14:paraId="7AD186EC" w14:textId="77777777" w:rsidR="00093E31" w:rsidRPr="009C5E64" w:rsidRDefault="00000000">
                    <w:pPr>
                      <w:spacing w:before="49"/>
                      <w:ind w:right="18"/>
                      <w:jc w:val="right"/>
                      <w:rPr>
                        <w:rFonts w:ascii="Arial" w:hAnsi="Arial"/>
                        <w:sz w:val="20"/>
                        <w:lang w:val="fr-FR"/>
                      </w:rPr>
                    </w:pPr>
                    <w:r w:rsidRPr="009C5E64">
                      <w:rPr>
                        <w:rFonts w:ascii="Helvetica" w:hAnsi="Helvetica"/>
                        <w:color w:val="00007F"/>
                        <w:sz w:val="20"/>
                        <w:lang w:val="fr-FR"/>
                      </w:rPr>
                      <w:t>ASSOCIATION</w:t>
                    </w:r>
                    <w:r w:rsidRPr="009C5E64">
                      <w:rPr>
                        <w:rFonts w:ascii="Helvetica" w:hAnsi="Helvetica"/>
                        <w:color w:val="00007F"/>
                        <w:spacing w:val="-12"/>
                        <w:sz w:val="20"/>
                        <w:lang w:val="fr-FR"/>
                      </w:rPr>
                      <w:t xml:space="preserve"> </w:t>
                    </w:r>
                    <w:r w:rsidRPr="009C5E64">
                      <w:rPr>
                        <w:rFonts w:ascii="Helvetica" w:hAnsi="Helvetica"/>
                        <w:color w:val="00007F"/>
                        <w:sz w:val="20"/>
                        <w:lang w:val="fr-FR"/>
                      </w:rPr>
                      <w:t>DES</w:t>
                    </w:r>
                    <w:r w:rsidRPr="009C5E64">
                      <w:rPr>
                        <w:rFonts w:ascii="Helvetica" w:hAnsi="Helvetica"/>
                        <w:color w:val="00007F"/>
                        <w:spacing w:val="-10"/>
                        <w:sz w:val="20"/>
                        <w:lang w:val="fr-FR"/>
                      </w:rPr>
                      <w:t xml:space="preserve"> </w:t>
                    </w:r>
                    <w:r w:rsidRPr="009C5E64">
                      <w:rPr>
                        <w:rFonts w:ascii="Helvetica" w:hAnsi="Helvetica"/>
                        <w:color w:val="00007F"/>
                        <w:sz w:val="20"/>
                        <w:lang w:val="fr-FR"/>
                      </w:rPr>
                      <w:t>JEUX</w:t>
                    </w:r>
                    <w:r w:rsidRPr="009C5E64">
                      <w:rPr>
                        <w:rFonts w:ascii="Helvetica" w:hAnsi="Helvetica"/>
                        <w:color w:val="00007F"/>
                        <w:spacing w:val="-8"/>
                        <w:sz w:val="20"/>
                        <w:lang w:val="fr-FR"/>
                      </w:rPr>
                      <w:t xml:space="preserve"> </w:t>
                    </w:r>
                    <w:r w:rsidRPr="009C5E64">
                      <w:rPr>
                        <w:rFonts w:ascii="Helvetica" w:hAnsi="Helvetica"/>
                        <w:color w:val="00007F"/>
                        <w:sz w:val="20"/>
                        <w:lang w:val="fr-FR"/>
                      </w:rPr>
                      <w:t>DES</w:t>
                    </w:r>
                    <w:r w:rsidRPr="009C5E64">
                      <w:rPr>
                        <w:rFonts w:ascii="Helvetica" w:hAnsi="Helvetica"/>
                        <w:color w:val="00007F"/>
                        <w:spacing w:val="-9"/>
                        <w:sz w:val="20"/>
                        <w:lang w:val="fr-FR"/>
                      </w:rPr>
                      <w:t xml:space="preserve"> </w:t>
                    </w:r>
                    <w:r w:rsidRPr="009C5E64">
                      <w:rPr>
                        <w:rFonts w:ascii="Helvetica" w:hAnsi="Helvetica"/>
                        <w:color w:val="00007F"/>
                        <w:sz w:val="20"/>
                        <w:lang w:val="fr-FR"/>
                      </w:rPr>
                      <w:t>AÎNÉ(E)S</w:t>
                    </w:r>
                    <w:r w:rsidRPr="009C5E64">
                      <w:rPr>
                        <w:rFonts w:ascii="Helvetica" w:hAnsi="Helvetica"/>
                        <w:color w:val="00007F"/>
                        <w:spacing w:val="-10"/>
                        <w:sz w:val="20"/>
                        <w:lang w:val="fr-FR"/>
                      </w:rPr>
                      <w:t xml:space="preserve"> </w:t>
                    </w:r>
                    <w:r w:rsidRPr="009C5E64">
                      <w:rPr>
                        <w:rFonts w:ascii="Helvetica" w:hAnsi="Helvetica"/>
                        <w:color w:val="00007F"/>
                        <w:sz w:val="20"/>
                        <w:lang w:val="fr-FR"/>
                      </w:rPr>
                      <w:t>DE</w:t>
                    </w:r>
                    <w:r w:rsidRPr="009C5E64">
                      <w:rPr>
                        <w:rFonts w:ascii="Helvetica" w:hAnsi="Helvetica"/>
                        <w:color w:val="00007F"/>
                        <w:spacing w:val="-9"/>
                        <w:sz w:val="20"/>
                        <w:lang w:val="fr-FR"/>
                      </w:rPr>
                      <w:t xml:space="preserve"> </w:t>
                    </w:r>
                    <w:r w:rsidRPr="009C5E64">
                      <w:rPr>
                        <w:rFonts w:ascii="Arial" w:hAnsi="Arial"/>
                        <w:color w:val="00007F"/>
                        <w:sz w:val="20"/>
                        <w:lang w:val="fr-FR"/>
                      </w:rPr>
                      <w:t>L’ONTA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34979"/>
    <w:multiLevelType w:val="hybridMultilevel"/>
    <w:tmpl w:val="D03C3698"/>
    <w:lvl w:ilvl="0" w:tplc="E5EAC2B6">
      <w:start w:val="1"/>
      <w:numFmt w:val="upperLetter"/>
      <w:lvlText w:val="%1)"/>
      <w:lvlJc w:val="left"/>
      <w:pPr>
        <w:ind w:left="953" w:hanging="358"/>
      </w:pPr>
      <w:rPr>
        <w:rFonts w:ascii="Calibri" w:eastAsia="Calibri" w:hAnsi="Calibri" w:cs="Calibri" w:hint="default"/>
        <w:b/>
        <w:bCs/>
        <w:w w:val="97"/>
        <w:sz w:val="28"/>
        <w:szCs w:val="28"/>
      </w:rPr>
    </w:lvl>
    <w:lvl w:ilvl="1" w:tplc="735C3178">
      <w:start w:val="1"/>
      <w:numFmt w:val="decimal"/>
      <w:lvlText w:val="%2."/>
      <w:lvlJc w:val="left"/>
      <w:pPr>
        <w:ind w:left="1085" w:hanging="267"/>
      </w:pPr>
      <w:rPr>
        <w:rFonts w:ascii="Calibri" w:eastAsia="Calibri" w:hAnsi="Calibri" w:cs="Calibri" w:hint="default"/>
        <w:spacing w:val="-24"/>
        <w:w w:val="100"/>
        <w:sz w:val="24"/>
        <w:szCs w:val="24"/>
      </w:rPr>
    </w:lvl>
    <w:lvl w:ilvl="2" w:tplc="0F1E5F1E">
      <w:start w:val="1"/>
      <w:numFmt w:val="lowerLetter"/>
      <w:lvlText w:val="%3."/>
      <w:lvlJc w:val="left"/>
      <w:pPr>
        <w:ind w:left="2033" w:hanging="358"/>
      </w:pPr>
      <w:rPr>
        <w:rFonts w:ascii="Calibri" w:eastAsia="Calibri" w:hAnsi="Calibri" w:cs="Calibri" w:hint="default"/>
        <w:spacing w:val="-5"/>
        <w:w w:val="100"/>
        <w:sz w:val="24"/>
        <w:szCs w:val="24"/>
      </w:rPr>
    </w:lvl>
    <w:lvl w:ilvl="3" w:tplc="8AE87A6C">
      <w:numFmt w:val="bullet"/>
      <w:lvlText w:val="•"/>
      <w:lvlJc w:val="left"/>
      <w:pPr>
        <w:ind w:left="3077" w:hanging="358"/>
      </w:pPr>
      <w:rPr>
        <w:rFonts w:hint="default"/>
      </w:rPr>
    </w:lvl>
    <w:lvl w:ilvl="4" w:tplc="EFB81B96">
      <w:numFmt w:val="bullet"/>
      <w:lvlText w:val="•"/>
      <w:lvlJc w:val="left"/>
      <w:pPr>
        <w:ind w:left="4115" w:hanging="358"/>
      </w:pPr>
      <w:rPr>
        <w:rFonts w:hint="default"/>
      </w:rPr>
    </w:lvl>
    <w:lvl w:ilvl="5" w:tplc="A4AAAAD6">
      <w:numFmt w:val="bullet"/>
      <w:lvlText w:val="•"/>
      <w:lvlJc w:val="left"/>
      <w:pPr>
        <w:ind w:left="5152" w:hanging="358"/>
      </w:pPr>
      <w:rPr>
        <w:rFonts w:hint="default"/>
      </w:rPr>
    </w:lvl>
    <w:lvl w:ilvl="6" w:tplc="78F61668">
      <w:numFmt w:val="bullet"/>
      <w:lvlText w:val="•"/>
      <w:lvlJc w:val="left"/>
      <w:pPr>
        <w:ind w:left="6190" w:hanging="358"/>
      </w:pPr>
      <w:rPr>
        <w:rFonts w:hint="default"/>
      </w:rPr>
    </w:lvl>
    <w:lvl w:ilvl="7" w:tplc="D388A5D4">
      <w:numFmt w:val="bullet"/>
      <w:lvlText w:val="•"/>
      <w:lvlJc w:val="left"/>
      <w:pPr>
        <w:ind w:left="7227" w:hanging="358"/>
      </w:pPr>
      <w:rPr>
        <w:rFonts w:hint="default"/>
      </w:rPr>
    </w:lvl>
    <w:lvl w:ilvl="8" w:tplc="46FA3A0E">
      <w:numFmt w:val="bullet"/>
      <w:lvlText w:val="•"/>
      <w:lvlJc w:val="left"/>
      <w:pPr>
        <w:ind w:left="8265" w:hanging="358"/>
      </w:pPr>
      <w:rPr>
        <w:rFonts w:hint="default"/>
      </w:rPr>
    </w:lvl>
  </w:abstractNum>
  <w:abstractNum w:abstractNumId="1" w15:restartNumberingAfterBreak="0">
    <w:nsid w:val="081D70C1"/>
    <w:multiLevelType w:val="hybridMultilevel"/>
    <w:tmpl w:val="D6BA4E16"/>
    <w:lvl w:ilvl="0" w:tplc="FF282D14">
      <w:start w:val="2"/>
      <w:numFmt w:val="decimal"/>
      <w:lvlText w:val="%1."/>
      <w:lvlJc w:val="left"/>
      <w:pPr>
        <w:ind w:left="2346" w:hanging="248"/>
      </w:pPr>
      <w:rPr>
        <w:rFonts w:ascii="Calibri" w:eastAsia="Calibri" w:hAnsi="Calibri" w:cs="Calibri" w:hint="default"/>
        <w:w w:val="100"/>
        <w:sz w:val="22"/>
        <w:szCs w:val="22"/>
      </w:rPr>
    </w:lvl>
    <w:lvl w:ilvl="1" w:tplc="9ECA3A56">
      <w:numFmt w:val="bullet"/>
      <w:lvlText w:val="•"/>
      <w:lvlJc w:val="left"/>
      <w:pPr>
        <w:ind w:left="3108" w:hanging="248"/>
      </w:pPr>
      <w:rPr>
        <w:rFonts w:hint="default"/>
      </w:rPr>
    </w:lvl>
    <w:lvl w:ilvl="2" w:tplc="57385C44">
      <w:numFmt w:val="bullet"/>
      <w:lvlText w:val="•"/>
      <w:lvlJc w:val="left"/>
      <w:pPr>
        <w:ind w:left="3876" w:hanging="248"/>
      </w:pPr>
      <w:rPr>
        <w:rFonts w:hint="default"/>
      </w:rPr>
    </w:lvl>
    <w:lvl w:ilvl="3" w:tplc="3686FDCA">
      <w:numFmt w:val="bullet"/>
      <w:lvlText w:val="•"/>
      <w:lvlJc w:val="left"/>
      <w:pPr>
        <w:ind w:left="4644" w:hanging="248"/>
      </w:pPr>
      <w:rPr>
        <w:rFonts w:hint="default"/>
      </w:rPr>
    </w:lvl>
    <w:lvl w:ilvl="4" w:tplc="B3F653E4">
      <w:numFmt w:val="bullet"/>
      <w:lvlText w:val="•"/>
      <w:lvlJc w:val="left"/>
      <w:pPr>
        <w:ind w:left="5412" w:hanging="248"/>
      </w:pPr>
      <w:rPr>
        <w:rFonts w:hint="default"/>
      </w:rPr>
    </w:lvl>
    <w:lvl w:ilvl="5" w:tplc="D6400124">
      <w:numFmt w:val="bullet"/>
      <w:lvlText w:val="•"/>
      <w:lvlJc w:val="left"/>
      <w:pPr>
        <w:ind w:left="6180" w:hanging="248"/>
      </w:pPr>
      <w:rPr>
        <w:rFonts w:hint="default"/>
      </w:rPr>
    </w:lvl>
    <w:lvl w:ilvl="6" w:tplc="0A3632EE">
      <w:numFmt w:val="bullet"/>
      <w:lvlText w:val="•"/>
      <w:lvlJc w:val="left"/>
      <w:pPr>
        <w:ind w:left="6948" w:hanging="248"/>
      </w:pPr>
      <w:rPr>
        <w:rFonts w:hint="default"/>
      </w:rPr>
    </w:lvl>
    <w:lvl w:ilvl="7" w:tplc="313401D6">
      <w:numFmt w:val="bullet"/>
      <w:lvlText w:val="•"/>
      <w:lvlJc w:val="left"/>
      <w:pPr>
        <w:ind w:left="7716" w:hanging="248"/>
      </w:pPr>
      <w:rPr>
        <w:rFonts w:hint="default"/>
      </w:rPr>
    </w:lvl>
    <w:lvl w:ilvl="8" w:tplc="CF8A58BA">
      <w:numFmt w:val="bullet"/>
      <w:lvlText w:val="•"/>
      <w:lvlJc w:val="left"/>
      <w:pPr>
        <w:ind w:left="8484" w:hanging="248"/>
      </w:pPr>
      <w:rPr>
        <w:rFonts w:hint="default"/>
      </w:rPr>
    </w:lvl>
  </w:abstractNum>
  <w:abstractNum w:abstractNumId="2" w15:restartNumberingAfterBreak="0">
    <w:nsid w:val="412141D5"/>
    <w:multiLevelType w:val="hybridMultilevel"/>
    <w:tmpl w:val="9AE26490"/>
    <w:lvl w:ilvl="0" w:tplc="3DE86CDE">
      <w:start w:val="1"/>
      <w:numFmt w:val="decimal"/>
      <w:lvlText w:val="%1."/>
      <w:lvlJc w:val="left"/>
      <w:pPr>
        <w:ind w:left="918" w:hanging="360"/>
      </w:pPr>
      <w:rPr>
        <w:rFonts w:ascii="Calibri" w:eastAsia="Calibri" w:hAnsi="Calibri" w:cs="Calibri" w:hint="default"/>
        <w:w w:val="100"/>
        <w:sz w:val="22"/>
        <w:szCs w:val="22"/>
      </w:rPr>
    </w:lvl>
    <w:lvl w:ilvl="1" w:tplc="148C81B0">
      <w:numFmt w:val="bullet"/>
      <w:lvlText w:val="•"/>
      <w:lvlJc w:val="left"/>
      <w:pPr>
        <w:ind w:left="1830" w:hanging="360"/>
      </w:pPr>
      <w:rPr>
        <w:rFonts w:hint="default"/>
      </w:rPr>
    </w:lvl>
    <w:lvl w:ilvl="2" w:tplc="9B72F53A">
      <w:numFmt w:val="bullet"/>
      <w:lvlText w:val="•"/>
      <w:lvlJc w:val="left"/>
      <w:pPr>
        <w:ind w:left="2740" w:hanging="360"/>
      </w:pPr>
      <w:rPr>
        <w:rFonts w:hint="default"/>
      </w:rPr>
    </w:lvl>
    <w:lvl w:ilvl="3" w:tplc="32EE1F9E">
      <w:numFmt w:val="bullet"/>
      <w:lvlText w:val="•"/>
      <w:lvlJc w:val="left"/>
      <w:pPr>
        <w:ind w:left="3650" w:hanging="360"/>
      </w:pPr>
      <w:rPr>
        <w:rFonts w:hint="default"/>
      </w:rPr>
    </w:lvl>
    <w:lvl w:ilvl="4" w:tplc="7A2420E0">
      <w:numFmt w:val="bullet"/>
      <w:lvlText w:val="•"/>
      <w:lvlJc w:val="left"/>
      <w:pPr>
        <w:ind w:left="4560" w:hanging="360"/>
      </w:pPr>
      <w:rPr>
        <w:rFonts w:hint="default"/>
      </w:rPr>
    </w:lvl>
    <w:lvl w:ilvl="5" w:tplc="B97C5512">
      <w:numFmt w:val="bullet"/>
      <w:lvlText w:val="•"/>
      <w:lvlJc w:val="left"/>
      <w:pPr>
        <w:ind w:left="5470" w:hanging="360"/>
      </w:pPr>
      <w:rPr>
        <w:rFonts w:hint="default"/>
      </w:rPr>
    </w:lvl>
    <w:lvl w:ilvl="6" w:tplc="075E0982">
      <w:numFmt w:val="bullet"/>
      <w:lvlText w:val="•"/>
      <w:lvlJc w:val="left"/>
      <w:pPr>
        <w:ind w:left="6380" w:hanging="360"/>
      </w:pPr>
      <w:rPr>
        <w:rFonts w:hint="default"/>
      </w:rPr>
    </w:lvl>
    <w:lvl w:ilvl="7" w:tplc="447214D2">
      <w:numFmt w:val="bullet"/>
      <w:lvlText w:val="•"/>
      <w:lvlJc w:val="left"/>
      <w:pPr>
        <w:ind w:left="7290" w:hanging="360"/>
      </w:pPr>
      <w:rPr>
        <w:rFonts w:hint="default"/>
      </w:rPr>
    </w:lvl>
    <w:lvl w:ilvl="8" w:tplc="07FA7834">
      <w:numFmt w:val="bullet"/>
      <w:lvlText w:val="•"/>
      <w:lvlJc w:val="left"/>
      <w:pPr>
        <w:ind w:left="8200" w:hanging="360"/>
      </w:pPr>
      <w:rPr>
        <w:rFonts w:hint="default"/>
      </w:rPr>
    </w:lvl>
  </w:abstractNum>
  <w:abstractNum w:abstractNumId="3" w15:restartNumberingAfterBreak="0">
    <w:nsid w:val="53180387"/>
    <w:multiLevelType w:val="hybridMultilevel"/>
    <w:tmpl w:val="E2D0F8FC"/>
    <w:lvl w:ilvl="0" w:tplc="6B6456BC">
      <w:start w:val="1"/>
      <w:numFmt w:val="lowerLetter"/>
      <w:lvlText w:val="%1."/>
      <w:lvlJc w:val="left"/>
      <w:pPr>
        <w:ind w:left="1636" w:hanging="358"/>
      </w:pPr>
      <w:rPr>
        <w:rFonts w:ascii="Helvetica" w:eastAsia="Helvetica" w:hAnsi="Helvetica" w:cs="Helvetica" w:hint="default"/>
        <w:spacing w:val="-1"/>
        <w:w w:val="100"/>
        <w:sz w:val="22"/>
        <w:szCs w:val="22"/>
      </w:rPr>
    </w:lvl>
    <w:lvl w:ilvl="1" w:tplc="F0A0D392">
      <w:numFmt w:val="bullet"/>
      <w:lvlText w:val="•"/>
      <w:lvlJc w:val="left"/>
      <w:pPr>
        <w:ind w:left="2478" w:hanging="358"/>
      </w:pPr>
      <w:rPr>
        <w:rFonts w:hint="default"/>
      </w:rPr>
    </w:lvl>
    <w:lvl w:ilvl="2" w:tplc="2954CD00">
      <w:numFmt w:val="bullet"/>
      <w:lvlText w:val="•"/>
      <w:lvlJc w:val="left"/>
      <w:pPr>
        <w:ind w:left="3316" w:hanging="358"/>
      </w:pPr>
      <w:rPr>
        <w:rFonts w:hint="default"/>
      </w:rPr>
    </w:lvl>
    <w:lvl w:ilvl="3" w:tplc="29287036">
      <w:numFmt w:val="bullet"/>
      <w:lvlText w:val="•"/>
      <w:lvlJc w:val="left"/>
      <w:pPr>
        <w:ind w:left="4154" w:hanging="358"/>
      </w:pPr>
      <w:rPr>
        <w:rFonts w:hint="default"/>
      </w:rPr>
    </w:lvl>
    <w:lvl w:ilvl="4" w:tplc="1F80F424">
      <w:numFmt w:val="bullet"/>
      <w:lvlText w:val="•"/>
      <w:lvlJc w:val="left"/>
      <w:pPr>
        <w:ind w:left="4992" w:hanging="358"/>
      </w:pPr>
      <w:rPr>
        <w:rFonts w:hint="default"/>
      </w:rPr>
    </w:lvl>
    <w:lvl w:ilvl="5" w:tplc="AD701F3E">
      <w:numFmt w:val="bullet"/>
      <w:lvlText w:val="•"/>
      <w:lvlJc w:val="left"/>
      <w:pPr>
        <w:ind w:left="5830" w:hanging="358"/>
      </w:pPr>
      <w:rPr>
        <w:rFonts w:hint="default"/>
      </w:rPr>
    </w:lvl>
    <w:lvl w:ilvl="6" w:tplc="EC925882">
      <w:numFmt w:val="bullet"/>
      <w:lvlText w:val="•"/>
      <w:lvlJc w:val="left"/>
      <w:pPr>
        <w:ind w:left="6668" w:hanging="358"/>
      </w:pPr>
      <w:rPr>
        <w:rFonts w:hint="default"/>
      </w:rPr>
    </w:lvl>
    <w:lvl w:ilvl="7" w:tplc="0CC423F4">
      <w:numFmt w:val="bullet"/>
      <w:lvlText w:val="•"/>
      <w:lvlJc w:val="left"/>
      <w:pPr>
        <w:ind w:left="7506" w:hanging="358"/>
      </w:pPr>
      <w:rPr>
        <w:rFonts w:hint="default"/>
      </w:rPr>
    </w:lvl>
    <w:lvl w:ilvl="8" w:tplc="914E0062">
      <w:numFmt w:val="bullet"/>
      <w:lvlText w:val="•"/>
      <w:lvlJc w:val="left"/>
      <w:pPr>
        <w:ind w:left="8344" w:hanging="358"/>
      </w:pPr>
      <w:rPr>
        <w:rFonts w:hint="default"/>
      </w:rPr>
    </w:lvl>
  </w:abstractNum>
  <w:abstractNum w:abstractNumId="4" w15:restartNumberingAfterBreak="0">
    <w:nsid w:val="6A7D19D9"/>
    <w:multiLevelType w:val="hybridMultilevel"/>
    <w:tmpl w:val="925EC0CA"/>
    <w:lvl w:ilvl="0" w:tplc="AC2241CA">
      <w:start w:val="1"/>
      <w:numFmt w:val="decimal"/>
      <w:lvlText w:val="%1."/>
      <w:lvlJc w:val="left"/>
      <w:pPr>
        <w:ind w:left="916" w:hanging="358"/>
      </w:pPr>
      <w:rPr>
        <w:rFonts w:ascii="Helvetica" w:eastAsia="Helvetica" w:hAnsi="Helvetica" w:cs="Helvetica" w:hint="default"/>
        <w:b/>
        <w:bCs/>
        <w:spacing w:val="-1"/>
        <w:w w:val="100"/>
        <w:sz w:val="22"/>
        <w:szCs w:val="22"/>
      </w:rPr>
    </w:lvl>
    <w:lvl w:ilvl="1" w:tplc="55FE893C">
      <w:start w:val="1"/>
      <w:numFmt w:val="decimal"/>
      <w:lvlText w:val="(%2)"/>
      <w:lvlJc w:val="left"/>
      <w:pPr>
        <w:ind w:left="1252" w:hanging="334"/>
      </w:pPr>
      <w:rPr>
        <w:rFonts w:ascii="Helvetica" w:eastAsia="Helvetica" w:hAnsi="Helvetica" w:cs="Helvetica" w:hint="default"/>
        <w:b/>
        <w:bCs/>
        <w:w w:val="100"/>
        <w:sz w:val="22"/>
        <w:szCs w:val="22"/>
      </w:rPr>
    </w:lvl>
    <w:lvl w:ilvl="2" w:tplc="64520DBC">
      <w:numFmt w:val="bullet"/>
      <w:lvlText w:val="•"/>
      <w:lvlJc w:val="left"/>
      <w:pPr>
        <w:ind w:left="2233" w:hanging="334"/>
      </w:pPr>
      <w:rPr>
        <w:rFonts w:hint="default"/>
      </w:rPr>
    </w:lvl>
    <w:lvl w:ilvl="3" w:tplc="383E1780">
      <w:numFmt w:val="bullet"/>
      <w:lvlText w:val="•"/>
      <w:lvlJc w:val="left"/>
      <w:pPr>
        <w:ind w:left="3206" w:hanging="334"/>
      </w:pPr>
      <w:rPr>
        <w:rFonts w:hint="default"/>
      </w:rPr>
    </w:lvl>
    <w:lvl w:ilvl="4" w:tplc="11F8CC74">
      <w:numFmt w:val="bullet"/>
      <w:lvlText w:val="•"/>
      <w:lvlJc w:val="left"/>
      <w:pPr>
        <w:ind w:left="4180" w:hanging="334"/>
      </w:pPr>
      <w:rPr>
        <w:rFonts w:hint="default"/>
      </w:rPr>
    </w:lvl>
    <w:lvl w:ilvl="5" w:tplc="0296719A">
      <w:numFmt w:val="bullet"/>
      <w:lvlText w:val="•"/>
      <w:lvlJc w:val="left"/>
      <w:pPr>
        <w:ind w:left="5153" w:hanging="334"/>
      </w:pPr>
      <w:rPr>
        <w:rFonts w:hint="default"/>
      </w:rPr>
    </w:lvl>
    <w:lvl w:ilvl="6" w:tplc="9DF09072">
      <w:numFmt w:val="bullet"/>
      <w:lvlText w:val="•"/>
      <w:lvlJc w:val="left"/>
      <w:pPr>
        <w:ind w:left="6126" w:hanging="334"/>
      </w:pPr>
      <w:rPr>
        <w:rFonts w:hint="default"/>
      </w:rPr>
    </w:lvl>
    <w:lvl w:ilvl="7" w:tplc="0A9AF5DC">
      <w:numFmt w:val="bullet"/>
      <w:lvlText w:val="•"/>
      <w:lvlJc w:val="left"/>
      <w:pPr>
        <w:ind w:left="7100" w:hanging="334"/>
      </w:pPr>
      <w:rPr>
        <w:rFonts w:hint="default"/>
      </w:rPr>
    </w:lvl>
    <w:lvl w:ilvl="8" w:tplc="829E4E00">
      <w:numFmt w:val="bullet"/>
      <w:lvlText w:val="•"/>
      <w:lvlJc w:val="left"/>
      <w:pPr>
        <w:ind w:left="8073" w:hanging="334"/>
      </w:pPr>
      <w:rPr>
        <w:rFonts w:hint="default"/>
      </w:rPr>
    </w:lvl>
  </w:abstractNum>
  <w:abstractNum w:abstractNumId="5" w15:restartNumberingAfterBreak="0">
    <w:nsid w:val="7BD84E32"/>
    <w:multiLevelType w:val="hybridMultilevel"/>
    <w:tmpl w:val="28908016"/>
    <w:lvl w:ilvl="0" w:tplc="3156338E">
      <w:start w:val="2"/>
      <w:numFmt w:val="decimal"/>
      <w:lvlText w:val="%1."/>
      <w:lvlJc w:val="left"/>
      <w:pPr>
        <w:ind w:left="2433" w:hanging="356"/>
      </w:pPr>
      <w:rPr>
        <w:rFonts w:ascii="Calibri" w:eastAsia="Calibri" w:hAnsi="Calibri" w:cs="Calibri" w:hint="default"/>
        <w:w w:val="100"/>
        <w:position w:val="1"/>
        <w:sz w:val="22"/>
        <w:szCs w:val="22"/>
      </w:rPr>
    </w:lvl>
    <w:lvl w:ilvl="1" w:tplc="2D84A830">
      <w:numFmt w:val="bullet"/>
      <w:lvlText w:val="•"/>
      <w:lvlJc w:val="left"/>
      <w:pPr>
        <w:ind w:left="3198" w:hanging="356"/>
      </w:pPr>
      <w:rPr>
        <w:rFonts w:hint="default"/>
      </w:rPr>
    </w:lvl>
    <w:lvl w:ilvl="2" w:tplc="CE5E79F4">
      <w:numFmt w:val="bullet"/>
      <w:lvlText w:val="•"/>
      <w:lvlJc w:val="left"/>
      <w:pPr>
        <w:ind w:left="3956" w:hanging="356"/>
      </w:pPr>
      <w:rPr>
        <w:rFonts w:hint="default"/>
      </w:rPr>
    </w:lvl>
    <w:lvl w:ilvl="3" w:tplc="F5F2D3A0">
      <w:numFmt w:val="bullet"/>
      <w:lvlText w:val="•"/>
      <w:lvlJc w:val="left"/>
      <w:pPr>
        <w:ind w:left="4714" w:hanging="356"/>
      </w:pPr>
      <w:rPr>
        <w:rFonts w:hint="default"/>
      </w:rPr>
    </w:lvl>
    <w:lvl w:ilvl="4" w:tplc="2072068E">
      <w:numFmt w:val="bullet"/>
      <w:lvlText w:val="•"/>
      <w:lvlJc w:val="left"/>
      <w:pPr>
        <w:ind w:left="5472" w:hanging="356"/>
      </w:pPr>
      <w:rPr>
        <w:rFonts w:hint="default"/>
      </w:rPr>
    </w:lvl>
    <w:lvl w:ilvl="5" w:tplc="D03C237A">
      <w:numFmt w:val="bullet"/>
      <w:lvlText w:val="•"/>
      <w:lvlJc w:val="left"/>
      <w:pPr>
        <w:ind w:left="6230" w:hanging="356"/>
      </w:pPr>
      <w:rPr>
        <w:rFonts w:hint="default"/>
      </w:rPr>
    </w:lvl>
    <w:lvl w:ilvl="6" w:tplc="5C4AFC3A">
      <w:numFmt w:val="bullet"/>
      <w:lvlText w:val="•"/>
      <w:lvlJc w:val="left"/>
      <w:pPr>
        <w:ind w:left="6988" w:hanging="356"/>
      </w:pPr>
      <w:rPr>
        <w:rFonts w:hint="default"/>
      </w:rPr>
    </w:lvl>
    <w:lvl w:ilvl="7" w:tplc="04D0F7CA">
      <w:numFmt w:val="bullet"/>
      <w:lvlText w:val="•"/>
      <w:lvlJc w:val="left"/>
      <w:pPr>
        <w:ind w:left="7746" w:hanging="356"/>
      </w:pPr>
      <w:rPr>
        <w:rFonts w:hint="default"/>
      </w:rPr>
    </w:lvl>
    <w:lvl w:ilvl="8" w:tplc="93BABF3C">
      <w:numFmt w:val="bullet"/>
      <w:lvlText w:val="•"/>
      <w:lvlJc w:val="left"/>
      <w:pPr>
        <w:ind w:left="8504" w:hanging="356"/>
      </w:pPr>
      <w:rPr>
        <w:rFonts w:hint="default"/>
      </w:rPr>
    </w:lvl>
  </w:abstractNum>
  <w:abstractNum w:abstractNumId="6" w15:restartNumberingAfterBreak="0">
    <w:nsid w:val="7E4B6529"/>
    <w:multiLevelType w:val="hybridMultilevel"/>
    <w:tmpl w:val="3B2C55EA"/>
    <w:lvl w:ilvl="0" w:tplc="6B9A7640">
      <w:start w:val="1"/>
      <w:numFmt w:val="upperLetter"/>
      <w:lvlText w:val="%1)"/>
      <w:lvlJc w:val="left"/>
      <w:pPr>
        <w:ind w:left="568" w:hanging="358"/>
      </w:pPr>
      <w:rPr>
        <w:rFonts w:ascii="Helvetica" w:eastAsia="Helvetica" w:hAnsi="Helvetica" w:cs="Helvetica" w:hint="default"/>
        <w:b/>
        <w:bCs/>
        <w:spacing w:val="-2"/>
        <w:w w:val="100"/>
        <w:position w:val="1"/>
        <w:sz w:val="22"/>
        <w:szCs w:val="22"/>
      </w:rPr>
    </w:lvl>
    <w:lvl w:ilvl="1" w:tplc="0B704D9E">
      <w:start w:val="1"/>
      <w:numFmt w:val="decimal"/>
      <w:lvlText w:val="%2."/>
      <w:lvlJc w:val="left"/>
      <w:pPr>
        <w:ind w:left="916" w:hanging="358"/>
      </w:pPr>
      <w:rPr>
        <w:rFonts w:ascii="Helvetica" w:eastAsia="Helvetica" w:hAnsi="Helvetica" w:cs="Helvetica" w:hint="default"/>
        <w:spacing w:val="-1"/>
        <w:w w:val="100"/>
        <w:sz w:val="22"/>
        <w:szCs w:val="22"/>
      </w:rPr>
    </w:lvl>
    <w:lvl w:ilvl="2" w:tplc="19ECD99E">
      <w:numFmt w:val="bullet"/>
      <w:lvlText w:val="•"/>
      <w:lvlJc w:val="left"/>
      <w:pPr>
        <w:ind w:left="1931" w:hanging="358"/>
      </w:pPr>
      <w:rPr>
        <w:rFonts w:hint="default"/>
      </w:rPr>
    </w:lvl>
    <w:lvl w:ilvl="3" w:tplc="2AD4543A">
      <w:numFmt w:val="bullet"/>
      <w:lvlText w:val="•"/>
      <w:lvlJc w:val="left"/>
      <w:pPr>
        <w:ind w:left="2942" w:hanging="358"/>
      </w:pPr>
      <w:rPr>
        <w:rFonts w:hint="default"/>
      </w:rPr>
    </w:lvl>
    <w:lvl w:ilvl="4" w:tplc="8826C06E">
      <w:numFmt w:val="bullet"/>
      <w:lvlText w:val="•"/>
      <w:lvlJc w:val="left"/>
      <w:pPr>
        <w:ind w:left="3953" w:hanging="358"/>
      </w:pPr>
      <w:rPr>
        <w:rFonts w:hint="default"/>
      </w:rPr>
    </w:lvl>
    <w:lvl w:ilvl="5" w:tplc="BE0093DC">
      <w:numFmt w:val="bullet"/>
      <w:lvlText w:val="•"/>
      <w:lvlJc w:val="left"/>
      <w:pPr>
        <w:ind w:left="4964" w:hanging="358"/>
      </w:pPr>
      <w:rPr>
        <w:rFonts w:hint="default"/>
      </w:rPr>
    </w:lvl>
    <w:lvl w:ilvl="6" w:tplc="FBC0AD00">
      <w:numFmt w:val="bullet"/>
      <w:lvlText w:val="•"/>
      <w:lvlJc w:val="left"/>
      <w:pPr>
        <w:ind w:left="5975" w:hanging="358"/>
      </w:pPr>
      <w:rPr>
        <w:rFonts w:hint="default"/>
      </w:rPr>
    </w:lvl>
    <w:lvl w:ilvl="7" w:tplc="44A0FB7A">
      <w:numFmt w:val="bullet"/>
      <w:lvlText w:val="•"/>
      <w:lvlJc w:val="left"/>
      <w:pPr>
        <w:ind w:left="6986" w:hanging="358"/>
      </w:pPr>
      <w:rPr>
        <w:rFonts w:hint="default"/>
      </w:rPr>
    </w:lvl>
    <w:lvl w:ilvl="8" w:tplc="FDA67BC2">
      <w:numFmt w:val="bullet"/>
      <w:lvlText w:val="•"/>
      <w:lvlJc w:val="left"/>
      <w:pPr>
        <w:ind w:left="7997" w:hanging="358"/>
      </w:pPr>
      <w:rPr>
        <w:rFonts w:hint="default"/>
      </w:rPr>
    </w:lvl>
  </w:abstractNum>
  <w:num w:numId="1" w16cid:durableId="2143576625">
    <w:abstractNumId w:val="2"/>
  </w:num>
  <w:num w:numId="2" w16cid:durableId="1564562219">
    <w:abstractNumId w:val="1"/>
  </w:num>
  <w:num w:numId="3" w16cid:durableId="671756764">
    <w:abstractNumId w:val="5"/>
  </w:num>
  <w:num w:numId="4" w16cid:durableId="768934111">
    <w:abstractNumId w:val="3"/>
  </w:num>
  <w:num w:numId="5" w16cid:durableId="2020810784">
    <w:abstractNumId w:val="4"/>
  </w:num>
  <w:num w:numId="6" w16cid:durableId="1098057748">
    <w:abstractNumId w:val="6"/>
  </w:num>
  <w:num w:numId="7" w16cid:durableId="31172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31"/>
    <w:rsid w:val="00093E31"/>
    <w:rsid w:val="000F58CE"/>
    <w:rsid w:val="000F5FEB"/>
    <w:rsid w:val="00203522"/>
    <w:rsid w:val="004255DF"/>
    <w:rsid w:val="00435F81"/>
    <w:rsid w:val="004F7F2E"/>
    <w:rsid w:val="00523CC5"/>
    <w:rsid w:val="005502D6"/>
    <w:rsid w:val="0057132D"/>
    <w:rsid w:val="00660AA4"/>
    <w:rsid w:val="006B0AE6"/>
    <w:rsid w:val="006C619D"/>
    <w:rsid w:val="006E6B65"/>
    <w:rsid w:val="006F1471"/>
    <w:rsid w:val="007F7671"/>
    <w:rsid w:val="009203A3"/>
    <w:rsid w:val="0092468C"/>
    <w:rsid w:val="009C5E64"/>
    <w:rsid w:val="00AA0EAF"/>
    <w:rsid w:val="00B55798"/>
    <w:rsid w:val="00B6445D"/>
    <w:rsid w:val="00C64B9E"/>
    <w:rsid w:val="00D06681"/>
    <w:rsid w:val="00D260A6"/>
    <w:rsid w:val="00DB39C9"/>
    <w:rsid w:val="00E40712"/>
    <w:rsid w:val="00E67D5A"/>
    <w:rsid w:val="00EB2724"/>
    <w:rsid w:val="00EC51F0"/>
    <w:rsid w:val="00F04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C5064"/>
  <w15:docId w15:val="{E3F62F5E-A1A1-499E-8284-CA1F270C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580"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18" w:hanging="359"/>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E40712"/>
    <w:pPr>
      <w:tabs>
        <w:tab w:val="center" w:pos="4680"/>
        <w:tab w:val="right" w:pos="9360"/>
      </w:tabs>
    </w:pPr>
  </w:style>
  <w:style w:type="character" w:customStyle="1" w:styleId="HeaderChar">
    <w:name w:val="Header Char"/>
    <w:basedOn w:val="DefaultParagraphFont"/>
    <w:link w:val="Header"/>
    <w:uiPriority w:val="99"/>
    <w:rsid w:val="00E40712"/>
    <w:rPr>
      <w:rFonts w:ascii="Calibri" w:eastAsia="Calibri" w:hAnsi="Calibri" w:cs="Calibri"/>
    </w:rPr>
  </w:style>
  <w:style w:type="paragraph" w:styleId="Footer">
    <w:name w:val="footer"/>
    <w:basedOn w:val="Normal"/>
    <w:link w:val="FooterChar"/>
    <w:uiPriority w:val="99"/>
    <w:unhideWhenUsed/>
    <w:rsid w:val="00E40712"/>
    <w:pPr>
      <w:tabs>
        <w:tab w:val="center" w:pos="4680"/>
        <w:tab w:val="right" w:pos="9360"/>
      </w:tabs>
    </w:pPr>
  </w:style>
  <w:style w:type="character" w:customStyle="1" w:styleId="FooterChar">
    <w:name w:val="Footer Char"/>
    <w:basedOn w:val="DefaultParagraphFont"/>
    <w:link w:val="Footer"/>
    <w:uiPriority w:val="99"/>
    <w:rsid w:val="00E4071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02774">
      <w:bodyDiv w:val="1"/>
      <w:marLeft w:val="0"/>
      <w:marRight w:val="0"/>
      <w:marTop w:val="0"/>
      <w:marBottom w:val="0"/>
      <w:divBdr>
        <w:top w:val="none" w:sz="0" w:space="0" w:color="auto"/>
        <w:left w:val="none" w:sz="0" w:space="0" w:color="auto"/>
        <w:bottom w:val="none" w:sz="0" w:space="0" w:color="auto"/>
        <w:right w:val="none" w:sz="0" w:space="0" w:color="auto"/>
      </w:divBdr>
    </w:div>
    <w:div w:id="1342974874">
      <w:bodyDiv w:val="1"/>
      <w:marLeft w:val="0"/>
      <w:marRight w:val="0"/>
      <w:marTop w:val="0"/>
      <w:marBottom w:val="0"/>
      <w:divBdr>
        <w:top w:val="none" w:sz="0" w:space="0" w:color="auto"/>
        <w:left w:val="none" w:sz="0" w:space="0" w:color="auto"/>
        <w:bottom w:val="none" w:sz="0" w:space="0" w:color="auto"/>
        <w:right w:val="none" w:sz="0" w:space="0" w:color="auto"/>
      </w:divBdr>
    </w:div>
    <w:div w:id="1428429032">
      <w:bodyDiv w:val="1"/>
      <w:marLeft w:val="0"/>
      <w:marRight w:val="0"/>
      <w:marTop w:val="0"/>
      <w:marBottom w:val="0"/>
      <w:divBdr>
        <w:top w:val="none" w:sz="0" w:space="0" w:color="auto"/>
        <w:left w:val="none" w:sz="0" w:space="0" w:color="auto"/>
        <w:bottom w:val="none" w:sz="0" w:space="0" w:color="auto"/>
        <w:right w:val="none" w:sz="0" w:space="0" w:color="auto"/>
      </w:divBdr>
    </w:div>
    <w:div w:id="1532917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lopit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6</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Kaytlyn Pike</dc:creator>
  <cp:lastModifiedBy>Fanny Joanisse</cp:lastModifiedBy>
  <cp:revision>6</cp:revision>
  <dcterms:created xsi:type="dcterms:W3CDTF">2025-03-29T23:25:00Z</dcterms:created>
  <dcterms:modified xsi:type="dcterms:W3CDTF">2025-04-01T23:58:00Z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for Microsoft 365</vt:lpwstr>
  </property>
  <property fmtid="{D5CDD505-2E9C-101B-9397-08002B2CF9AE}" pid="4" name="LastSaved">
    <vt:filetime>2025-02-27T00:00:00Z</vt:filetime>
  </property>
</Properties>
</file>